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F9" w:rsidRPr="001C4733" w:rsidRDefault="001C4733" w:rsidP="001C4733">
      <w:pPr>
        <w:jc w:val="center"/>
        <w:rPr>
          <w:rFonts w:ascii="Times New Roman" w:hAnsi="Times New Roman" w:cs="Times New Roman"/>
          <w:b/>
          <w:sz w:val="24"/>
        </w:rPr>
      </w:pPr>
      <w:r w:rsidRPr="001C4733">
        <w:rPr>
          <w:rFonts w:ascii="Times New Roman" w:hAnsi="Times New Roman" w:cs="Times New Roman"/>
          <w:b/>
          <w:sz w:val="24"/>
        </w:rPr>
        <w:t>МУНИЦИПАЛЬНОЕ БЮДЖЕТНОЕ ОБРАЗОВАТЕЛЬНОЕ УЧРЕЖДЕНИЕ СПИРИДОНОВОБУДСКАЯ ОСНОВНАЯ ОБЩЕОБРАЗОВАТЕЛЬНАЯ ШКОЛА</w:t>
      </w:r>
    </w:p>
    <w:p w:rsidR="001C4733" w:rsidRDefault="001C4733" w:rsidP="001C4733">
      <w:pPr>
        <w:spacing w:after="0"/>
        <w:rPr>
          <w:rFonts w:ascii="Times New Roman" w:hAnsi="Times New Roman" w:cs="Times New Roman"/>
          <w:sz w:val="24"/>
        </w:rPr>
      </w:pPr>
    </w:p>
    <w:p w:rsidR="001C4733" w:rsidRPr="001C4733" w:rsidRDefault="00DE4B00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D57232C" wp14:editId="02ED2A07">
            <wp:extent cx="5610225" cy="1514475"/>
            <wp:effectExtent l="0" t="0" r="0" b="0"/>
            <wp:docPr id="1" name="Рисунок 1" descr="C:\Users\HP\Documents\img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P\Documents\img0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48" cy="15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DE4B00">
      <w:pPr>
        <w:spacing w:after="0"/>
        <w:rPr>
          <w:rFonts w:ascii="Times New Roman" w:hAnsi="Times New Roman" w:cs="Times New Roman"/>
          <w:b/>
          <w:sz w:val="28"/>
        </w:rPr>
      </w:pPr>
    </w:p>
    <w:p w:rsidR="001C4733" w:rsidRDefault="00D54025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РАЗНОУРОВНЕВАЯ </w:t>
      </w:r>
      <w:r w:rsidR="001C4733" w:rsidRPr="001C4733">
        <w:rPr>
          <w:rFonts w:ascii="Times New Roman" w:hAnsi="Times New Roman" w:cs="Times New Roman"/>
          <w:b/>
          <w:sz w:val="28"/>
        </w:rPr>
        <w:t xml:space="preserve">ДОПОЛНИТЕЛЬНАЯ ОБЩЕОБРАЗОВАТЕЛЬНАЯ ОБЩЕРАЗВИВАЮЩАЯ ПРОГРАММА </w:t>
      </w:r>
    </w:p>
    <w:p w:rsidR="001C4733" w:rsidRDefault="00453C56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ФИЗКУЛЬТУРНО - </w:t>
      </w:r>
      <w:r w:rsidR="000B7300">
        <w:rPr>
          <w:rFonts w:ascii="Times New Roman" w:hAnsi="Times New Roman" w:cs="Times New Roman"/>
          <w:b/>
          <w:sz w:val="28"/>
        </w:rPr>
        <w:t>СПОРТИВНОЙ</w:t>
      </w:r>
      <w:r w:rsidR="001C4733" w:rsidRPr="001C4733">
        <w:rPr>
          <w:rFonts w:ascii="Times New Roman" w:hAnsi="Times New Roman" w:cs="Times New Roman"/>
          <w:b/>
          <w:sz w:val="28"/>
        </w:rPr>
        <w:t xml:space="preserve"> НАПРАВЛЕННОСТИ 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4733">
        <w:rPr>
          <w:rFonts w:ascii="Times New Roman" w:hAnsi="Times New Roman" w:cs="Times New Roman"/>
          <w:b/>
          <w:sz w:val="28"/>
        </w:rPr>
        <w:t>«</w:t>
      </w:r>
      <w:r w:rsidR="000B7300">
        <w:rPr>
          <w:rFonts w:ascii="Times New Roman" w:hAnsi="Times New Roman" w:cs="Times New Roman"/>
          <w:b/>
          <w:sz w:val="28"/>
        </w:rPr>
        <w:t>ВОЛЕЙБОЛ</w:t>
      </w:r>
      <w:r w:rsidRPr="001C4733">
        <w:rPr>
          <w:rFonts w:ascii="Times New Roman" w:hAnsi="Times New Roman" w:cs="Times New Roman"/>
          <w:b/>
          <w:sz w:val="28"/>
        </w:rPr>
        <w:t>»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752D5" w:rsidRPr="00B752D5" w:rsidRDefault="00B752D5" w:rsidP="00B752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2D5">
        <w:rPr>
          <w:rFonts w:ascii="Times New Roman" w:hAnsi="Times New Roman" w:cs="Times New Roman"/>
          <w:b/>
          <w:bCs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52D5">
        <w:rPr>
          <w:rFonts w:ascii="Times New Roman" w:hAnsi="Times New Roman" w:cs="Times New Roman"/>
          <w:b/>
          <w:i/>
          <w:sz w:val="24"/>
          <w:szCs w:val="24"/>
          <w:u w:val="single"/>
        </w:rPr>
        <w:t>1 год – ознакомительный, 2 и 3 год - базовый</w:t>
      </w:r>
    </w:p>
    <w:p w:rsidR="00B752D5" w:rsidRPr="00B752D5" w:rsidRDefault="00B752D5" w:rsidP="00B752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52D5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B75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52D5">
        <w:rPr>
          <w:rFonts w:ascii="Times New Roman" w:hAnsi="Times New Roman" w:cs="Times New Roman"/>
          <w:b/>
          <w:i/>
          <w:sz w:val="24"/>
          <w:szCs w:val="24"/>
          <w:u w:val="single"/>
        </w:rPr>
        <w:t>3 года: 210 ч. (1 год – 70 ч.; 2 год – 70 ч.; 3 год – 70 ч.)</w:t>
      </w:r>
      <w:proofErr w:type="gramEnd"/>
    </w:p>
    <w:p w:rsidR="001C4733" w:rsidRPr="00B752D5" w:rsidRDefault="001C4733" w:rsidP="00B752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2D5">
        <w:rPr>
          <w:rFonts w:ascii="Times New Roman" w:hAnsi="Times New Roman" w:cs="Times New Roman"/>
          <w:b/>
          <w:sz w:val="24"/>
          <w:szCs w:val="24"/>
        </w:rPr>
        <w:t>Возраст</w:t>
      </w:r>
      <w:r w:rsidR="00B752D5">
        <w:rPr>
          <w:rFonts w:ascii="Times New Roman" w:hAnsi="Times New Roman" w:cs="Times New Roman"/>
          <w:b/>
          <w:sz w:val="24"/>
          <w:szCs w:val="24"/>
        </w:rPr>
        <w:t>ная категория</w:t>
      </w:r>
      <w:r w:rsidRPr="00B752D5">
        <w:rPr>
          <w:rFonts w:ascii="Times New Roman" w:hAnsi="Times New Roman" w:cs="Times New Roman"/>
          <w:b/>
          <w:sz w:val="24"/>
          <w:szCs w:val="24"/>
        </w:rPr>
        <w:t>:</w:t>
      </w:r>
      <w:r w:rsidR="00453C56" w:rsidRPr="00B75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2D5" w:rsidRPr="00B752D5">
        <w:rPr>
          <w:rFonts w:ascii="Times New Roman" w:hAnsi="Times New Roman" w:cs="Times New Roman"/>
          <w:b/>
          <w:i/>
          <w:sz w:val="24"/>
          <w:szCs w:val="24"/>
          <w:u w:val="single"/>
        </w:rPr>
        <w:t>от 1</w:t>
      </w:r>
      <w:r w:rsidR="00B831C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B752D5" w:rsidRPr="00B752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15</w:t>
      </w:r>
      <w:r w:rsidR="008477F1" w:rsidRPr="00B752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лет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Pr="00B752D5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B752D5">
        <w:rPr>
          <w:rFonts w:ascii="Times New Roman" w:hAnsi="Times New Roman" w:cs="Times New Roman"/>
          <w:b/>
          <w:sz w:val="24"/>
          <w:szCs w:val="24"/>
        </w:rPr>
        <w:t>Автор – составитель:</w:t>
      </w:r>
    </w:p>
    <w:p w:rsidR="001C4733" w:rsidRDefault="001C4733" w:rsidP="00CA3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0B7300" w:rsidRPr="00B752D5">
        <w:rPr>
          <w:rFonts w:ascii="Times New Roman" w:hAnsi="Times New Roman" w:cs="Times New Roman"/>
          <w:b/>
          <w:sz w:val="24"/>
          <w:szCs w:val="24"/>
        </w:rPr>
        <w:t>Руденок Владимир Александрович</w:t>
      </w:r>
    </w:p>
    <w:p w:rsidR="00B752D5" w:rsidRPr="00B752D5" w:rsidRDefault="00B752D5" w:rsidP="00CA3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учитель физической культуры</w:t>
      </w:r>
    </w:p>
    <w:p w:rsidR="00CA33A1" w:rsidRDefault="00CA33A1" w:rsidP="00CA33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33A1" w:rsidRDefault="00CA33A1" w:rsidP="00CA33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4E5EC4" w:rsidP="00B752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Спиридонова Буда </w:t>
      </w:r>
      <w:r w:rsidR="00B752D5">
        <w:rPr>
          <w:rFonts w:ascii="Times New Roman" w:hAnsi="Times New Roman" w:cs="Times New Roman"/>
          <w:b/>
          <w:sz w:val="24"/>
        </w:rPr>
        <w:t>202</w:t>
      </w:r>
      <w:r w:rsidR="00B831C6">
        <w:rPr>
          <w:rFonts w:ascii="Times New Roman" w:hAnsi="Times New Roman" w:cs="Times New Roman"/>
          <w:b/>
          <w:sz w:val="24"/>
        </w:rPr>
        <w:t>3</w:t>
      </w:r>
      <w:r w:rsidR="001C4733" w:rsidRPr="001C4733">
        <w:rPr>
          <w:rFonts w:ascii="Times New Roman" w:hAnsi="Times New Roman" w:cs="Times New Roman"/>
          <w:b/>
          <w:sz w:val="24"/>
        </w:rPr>
        <w:t xml:space="preserve"> год</w:t>
      </w:r>
    </w:p>
    <w:p w:rsidR="00F6716B" w:rsidRPr="00EA408E" w:rsidRDefault="00F6716B" w:rsidP="00124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Pr="00F6716B">
        <w:rPr>
          <w:rFonts w:ascii="Times New Roman" w:hAnsi="Times New Roman" w:cs="Times New Roman"/>
          <w:b/>
          <w:sz w:val="24"/>
        </w:rPr>
        <w:t xml:space="preserve"> </w:t>
      </w:r>
      <w:r w:rsidR="004E5EC4">
        <w:rPr>
          <w:rFonts w:ascii="Times New Roman" w:hAnsi="Times New Roman" w:cs="Times New Roman"/>
          <w:b/>
          <w:sz w:val="24"/>
        </w:rPr>
        <w:t>Разд</w:t>
      </w:r>
      <w:r>
        <w:rPr>
          <w:rFonts w:ascii="Times New Roman" w:hAnsi="Times New Roman" w:cs="Times New Roman"/>
          <w:b/>
          <w:sz w:val="24"/>
        </w:rPr>
        <w:t>ел</w:t>
      </w:r>
      <w:r w:rsidR="004E5EC4">
        <w:rPr>
          <w:rFonts w:ascii="Times New Roman" w:hAnsi="Times New Roman" w:cs="Times New Roman"/>
          <w:b/>
          <w:sz w:val="24"/>
        </w:rPr>
        <w:t>.</w:t>
      </w:r>
      <w:r w:rsidRPr="00F6716B">
        <w:rPr>
          <w:rFonts w:ascii="Times New Roman" w:hAnsi="Times New Roman" w:cs="Times New Roman"/>
          <w:b/>
          <w:sz w:val="24"/>
        </w:rPr>
        <w:t xml:space="preserve"> </w:t>
      </w:r>
      <w:r w:rsidRPr="00F6716B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</w:t>
      </w:r>
      <w:r w:rsidR="00EA408E" w:rsidRPr="00F6716B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  <w:r w:rsidRPr="00F67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08E" w:rsidRPr="00F6716B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  <w:r w:rsidR="004E5EC4">
        <w:rPr>
          <w:rFonts w:ascii="Times New Roman" w:hAnsi="Times New Roman" w:cs="Times New Roman"/>
          <w:b/>
          <w:sz w:val="24"/>
        </w:rPr>
        <w:t xml:space="preserve"> </w:t>
      </w:r>
    </w:p>
    <w:p w:rsidR="00124AEE" w:rsidRDefault="004E5EC4" w:rsidP="00F6716B">
      <w:pPr>
        <w:pStyle w:val="a4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6716B">
        <w:rPr>
          <w:rFonts w:ascii="Times New Roman" w:hAnsi="Times New Roman"/>
          <w:b/>
          <w:sz w:val="24"/>
        </w:rPr>
        <w:t>Пояснительная записка.</w:t>
      </w:r>
    </w:p>
    <w:p w:rsidR="00F6716B" w:rsidRDefault="00F6716B" w:rsidP="00F6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>Дополнительная  общеобразовательная программа «</w:t>
      </w:r>
      <w:r>
        <w:rPr>
          <w:rFonts w:ascii="Times New Roman" w:hAnsi="Times New Roman"/>
          <w:sz w:val="24"/>
          <w:szCs w:val="24"/>
        </w:rPr>
        <w:t>Волейбол</w:t>
      </w:r>
      <w:r w:rsidRPr="002E3931">
        <w:rPr>
          <w:rFonts w:ascii="Times New Roman" w:hAnsi="Times New Roman"/>
          <w:sz w:val="24"/>
          <w:szCs w:val="24"/>
        </w:rPr>
        <w:t>» разработана    на  основании  действующих  нормативно-правовых  документов:</w:t>
      </w:r>
    </w:p>
    <w:p w:rsidR="00F6716B" w:rsidRPr="002565D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5D8">
        <w:rPr>
          <w:rFonts w:ascii="Times New Roman" w:hAnsi="Times New Roman"/>
          <w:sz w:val="24"/>
          <w:szCs w:val="24"/>
        </w:rPr>
        <w:t>Федеральный закон от 29 декабря 2012 № 273 ФЗ «Об образовании в Российской  Федерации»;</w:t>
      </w:r>
    </w:p>
    <w:p w:rsidR="00F6716B" w:rsidRPr="002565D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:rsidR="00F6716B" w:rsidRPr="002565D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:rsidR="00F6716B" w:rsidRPr="00A4693F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2565D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565D8">
        <w:rPr>
          <w:rFonts w:ascii="Times New Roman" w:hAnsi="Times New Roman"/>
          <w:sz w:val="24"/>
          <w:szCs w:val="24"/>
        </w:rPr>
        <w:t xml:space="preserve"> России от 18.11.2015 Н — 09-3242).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</w:t>
      </w:r>
      <w:proofErr w:type="gramStart"/>
      <w:r w:rsidRPr="00535618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535618">
        <w:rPr>
          <w:rFonts w:ascii="Times New Roman" w:eastAsia="Calibri" w:hAnsi="Times New Roman"/>
          <w:sz w:val="24"/>
          <w:szCs w:val="24"/>
        </w:rPr>
        <w:t xml:space="preserve">Сан </w:t>
      </w:r>
      <w:proofErr w:type="spellStart"/>
      <w:r w:rsidRPr="00535618">
        <w:rPr>
          <w:rFonts w:ascii="Times New Roman" w:eastAsia="Calibri" w:hAnsi="Times New Roman"/>
          <w:sz w:val="24"/>
          <w:szCs w:val="24"/>
        </w:rPr>
        <w:t>Пин</w:t>
      </w:r>
      <w:proofErr w:type="spellEnd"/>
      <w:r w:rsidRPr="00535618">
        <w:rPr>
          <w:rFonts w:ascii="Times New Roman" w:eastAsia="Calibri" w:hAnsi="Times New Roman"/>
          <w:sz w:val="24"/>
          <w:szCs w:val="24"/>
        </w:rPr>
        <w:t xml:space="preserve"> 2.4.4.3172-14.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 xml:space="preserve">« Стратегия развития воспитания в РФ до 2025 года» </w:t>
      </w:r>
      <w:proofErr w:type="gramStart"/>
      <w:r w:rsidRPr="00535618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535618">
        <w:rPr>
          <w:rFonts w:ascii="Times New Roman" w:eastAsia="Calibri" w:hAnsi="Times New Roman"/>
          <w:sz w:val="24"/>
          <w:szCs w:val="24"/>
        </w:rPr>
        <w:t>Распоряжение Правительства РФ от 29 мая 2015г. № 996-р).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>Приоритетный проект « 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 xml:space="preserve">Национальный  проект « Образование», утвержденный президиумом  Совета при Президенте РФ по стратегическому  развитию  и национальным   проектам </w:t>
      </w:r>
      <w:proofErr w:type="gramStart"/>
      <w:r w:rsidRPr="00535618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535618">
        <w:rPr>
          <w:rFonts w:ascii="Times New Roman" w:eastAsia="Calibri" w:hAnsi="Times New Roman"/>
          <w:sz w:val="24"/>
          <w:szCs w:val="24"/>
        </w:rPr>
        <w:t xml:space="preserve">протокол от 24.12.2018 г. № 16) федеральный  </w:t>
      </w:r>
      <w:proofErr w:type="spellStart"/>
      <w:r w:rsidRPr="00535618">
        <w:rPr>
          <w:rFonts w:ascii="Times New Roman" w:eastAsia="Calibri" w:hAnsi="Times New Roman"/>
          <w:sz w:val="24"/>
          <w:szCs w:val="24"/>
        </w:rPr>
        <w:t>поект</w:t>
      </w:r>
      <w:proofErr w:type="spellEnd"/>
      <w:r w:rsidRPr="00535618">
        <w:rPr>
          <w:rFonts w:ascii="Times New Roman" w:eastAsia="Calibri" w:hAnsi="Times New Roman"/>
          <w:sz w:val="24"/>
          <w:szCs w:val="24"/>
        </w:rPr>
        <w:t xml:space="preserve">  « Успех  каждого ребенка».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 xml:space="preserve">Целевая  Модель развития  региональной  системы  дополнительно  образования детей </w:t>
      </w:r>
      <w:proofErr w:type="gramStart"/>
      <w:r w:rsidRPr="00535618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535618">
        <w:rPr>
          <w:rFonts w:ascii="Times New Roman" w:eastAsia="Calibri" w:hAnsi="Times New Roman"/>
          <w:sz w:val="24"/>
          <w:szCs w:val="24"/>
        </w:rPr>
        <w:t>Приказ  Министерства просвещения  РФ от 03.09.2019 г. № 467.</w:t>
      </w:r>
    </w:p>
    <w:p w:rsidR="00F6716B" w:rsidRPr="00535618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5618">
        <w:rPr>
          <w:rFonts w:ascii="Times New Roman" w:eastAsia="Calibri" w:hAnsi="Times New Roman"/>
          <w:sz w:val="24"/>
          <w:szCs w:val="24"/>
        </w:rPr>
        <w:t xml:space="preserve">Приказ  Департамента  образования  и науки  Брянской  области от25.06.2020 г. № 641 «  Об утверждении  </w:t>
      </w:r>
      <w:proofErr w:type="gramStart"/>
      <w:r w:rsidRPr="00535618">
        <w:rPr>
          <w:rFonts w:ascii="Times New Roman" w:eastAsia="Calibri" w:hAnsi="Times New Roman"/>
          <w:sz w:val="24"/>
          <w:szCs w:val="24"/>
        </w:rPr>
        <w:t>Регламента  проведения  независимой  оценки  качества   дополнительных  общеобразовательных  программ</w:t>
      </w:r>
      <w:proofErr w:type="gramEnd"/>
      <w:r w:rsidRPr="00535618">
        <w:rPr>
          <w:rFonts w:ascii="Times New Roman" w:eastAsia="Calibri" w:hAnsi="Times New Roman"/>
          <w:sz w:val="24"/>
          <w:szCs w:val="24"/>
        </w:rPr>
        <w:t>»</w:t>
      </w:r>
    </w:p>
    <w:p w:rsidR="00F6716B" w:rsidRPr="00F92BFB" w:rsidRDefault="00F6716B" w:rsidP="00F6716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5618">
        <w:rPr>
          <w:rFonts w:ascii="Times New Roman" w:eastAsia="Calibri" w:hAnsi="Times New Roman"/>
          <w:sz w:val="24"/>
          <w:szCs w:val="24"/>
        </w:rPr>
        <w:t>Примерная  программа развития  воспитания в образовательных</w:t>
      </w:r>
      <w:r w:rsidRPr="00F92BFB">
        <w:rPr>
          <w:rFonts w:ascii="Times New Roman" w:eastAsia="Calibri" w:hAnsi="Times New Roman"/>
          <w:sz w:val="28"/>
          <w:szCs w:val="28"/>
        </w:rPr>
        <w:t xml:space="preserve"> учреждениях.</w:t>
      </w:r>
    </w:p>
    <w:p w:rsidR="00F6716B" w:rsidRDefault="00F6716B" w:rsidP="00F6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931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по программе  направлена </w:t>
      </w:r>
      <w:proofErr w:type="gramStart"/>
      <w:r w:rsidRPr="002E393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E39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716B" w:rsidRPr="00A5085D" w:rsidRDefault="00F6716B" w:rsidP="00F6716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5085D">
        <w:rPr>
          <w:rFonts w:ascii="Times New Roman" w:eastAsia="Calibri" w:hAnsi="Times New Roman"/>
          <w:sz w:val="24"/>
          <w:szCs w:val="24"/>
        </w:rPr>
        <w:t>формирование и развитие творческих способностей обучающихся;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2E39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3931">
        <w:rPr>
          <w:rFonts w:ascii="Times New Roman" w:hAnsi="Times New Roman"/>
          <w:sz w:val="24"/>
          <w:szCs w:val="24"/>
        </w:rPr>
        <w:t>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 xml:space="preserve">профессиональную ориентацию </w:t>
      </w:r>
      <w:proofErr w:type="gramStart"/>
      <w:r w:rsidRPr="002E39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3931">
        <w:rPr>
          <w:rFonts w:ascii="Times New Roman" w:hAnsi="Times New Roman"/>
          <w:sz w:val="24"/>
          <w:szCs w:val="24"/>
        </w:rPr>
        <w:t>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 xml:space="preserve">социализацию и адаптацию </w:t>
      </w:r>
      <w:proofErr w:type="gramStart"/>
      <w:r w:rsidRPr="002E39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3931">
        <w:rPr>
          <w:rFonts w:ascii="Times New Roman" w:hAnsi="Times New Roman"/>
          <w:sz w:val="24"/>
          <w:szCs w:val="24"/>
        </w:rPr>
        <w:t xml:space="preserve"> к жизни в обществе;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t xml:space="preserve">формирование общей культуры </w:t>
      </w:r>
      <w:proofErr w:type="gramStart"/>
      <w:r w:rsidRPr="002E39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3931">
        <w:rPr>
          <w:rFonts w:ascii="Times New Roman" w:hAnsi="Times New Roman"/>
          <w:sz w:val="24"/>
          <w:szCs w:val="24"/>
        </w:rPr>
        <w:t>;</w:t>
      </w:r>
    </w:p>
    <w:p w:rsidR="00F6716B" w:rsidRPr="002E3931" w:rsidRDefault="00F6716B" w:rsidP="00F6716B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z w:val="24"/>
          <w:szCs w:val="24"/>
        </w:rPr>
        <w:lastRenderedPageBreak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716B" w:rsidRDefault="00F6716B" w:rsidP="00F671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716B" w:rsidRPr="00F6716B" w:rsidRDefault="00F6716B" w:rsidP="00F671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716B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</w:p>
    <w:p w:rsidR="00F6716B" w:rsidRPr="00124AEE" w:rsidRDefault="00F6716B" w:rsidP="00F6716B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Широкое применение волейбола в физическом воспитании объясняется несколькими </w:t>
      </w:r>
    </w:p>
    <w:p w:rsidR="00F6716B" w:rsidRPr="00124AEE" w:rsidRDefault="00F6716B" w:rsidP="00F6716B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причинами: доступностью игры для различного возраста,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возможностью его использования </w:t>
      </w:r>
      <w:r w:rsidRPr="00124AEE">
        <w:rPr>
          <w:rFonts w:ascii="Times New Roman" w:hAnsi="Times New Roman"/>
          <w:color w:val="000000"/>
          <w:sz w:val="24"/>
          <w:szCs w:val="24"/>
        </w:rPr>
        <w:t>для всестороннего физического развития и укрепления зд</w:t>
      </w:r>
      <w:r>
        <w:rPr>
          <w:rFonts w:ascii="Times New Roman" w:hAnsi="Times New Roman"/>
          <w:color w:val="000000"/>
          <w:sz w:val="24"/>
          <w:szCs w:val="24"/>
        </w:rPr>
        <w:t xml:space="preserve">оровья, воспитание моральных и </w:t>
      </w:r>
      <w:r w:rsidRPr="00124AEE">
        <w:rPr>
          <w:rFonts w:ascii="Times New Roman" w:hAnsi="Times New Roman"/>
          <w:color w:val="000000"/>
          <w:sz w:val="24"/>
          <w:szCs w:val="24"/>
        </w:rPr>
        <w:t>волевых качеств и в тоже время использование его как полезного и эмоционального вида активного отдыха при организации досуга молодежи, про</w:t>
      </w:r>
      <w:r>
        <w:rPr>
          <w:rFonts w:ascii="Times New Roman" w:hAnsi="Times New Roman"/>
          <w:color w:val="000000"/>
          <w:sz w:val="24"/>
          <w:szCs w:val="24"/>
        </w:rPr>
        <w:t xml:space="preserve">стотой инвентаря, оборудования </w:t>
      </w:r>
      <w:r w:rsidRPr="00124AEE">
        <w:rPr>
          <w:rFonts w:ascii="Times New Roman" w:hAnsi="Times New Roman"/>
          <w:color w:val="000000"/>
          <w:sz w:val="24"/>
          <w:szCs w:val="24"/>
        </w:rPr>
        <w:t>и площадки для игры. Волейбол – командная игра, где каждый игрок выполняет з</w:t>
      </w:r>
      <w:r>
        <w:rPr>
          <w:rFonts w:ascii="Times New Roman" w:hAnsi="Times New Roman"/>
          <w:color w:val="000000"/>
          <w:sz w:val="24"/>
          <w:szCs w:val="24"/>
        </w:rPr>
        <w:t xml:space="preserve">адания с учетом действий своих </w:t>
      </w:r>
      <w:r w:rsidRPr="00124AEE">
        <w:rPr>
          <w:rFonts w:ascii="Times New Roman" w:hAnsi="Times New Roman"/>
          <w:color w:val="000000"/>
          <w:sz w:val="24"/>
          <w:szCs w:val="24"/>
        </w:rPr>
        <w:t>партнеров. Условия игровой деятельности приучают занимающихся подчинять свои действия интересам коллектива в достижении общей цели;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ать с максимальным напряжением </w:t>
      </w:r>
      <w:r w:rsidRPr="00124AEE">
        <w:rPr>
          <w:rFonts w:ascii="Times New Roman" w:hAnsi="Times New Roman"/>
          <w:color w:val="000000"/>
          <w:sz w:val="24"/>
          <w:szCs w:val="24"/>
        </w:rPr>
        <w:t>своих сил и возможностей, преодолевать трудности в ход</w:t>
      </w:r>
      <w:r>
        <w:rPr>
          <w:rFonts w:ascii="Times New Roman" w:hAnsi="Times New Roman"/>
          <w:color w:val="000000"/>
          <w:sz w:val="24"/>
          <w:szCs w:val="24"/>
        </w:rPr>
        <w:t xml:space="preserve">е спортивной борьбы; постоянно </w:t>
      </w:r>
      <w:r w:rsidRPr="00124AEE">
        <w:rPr>
          <w:rFonts w:ascii="Times New Roman" w:hAnsi="Times New Roman"/>
          <w:color w:val="000000"/>
          <w:sz w:val="24"/>
          <w:szCs w:val="24"/>
        </w:rPr>
        <w:t>следить за ходом игры, мгновенно оценивать правильное 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.  Эти особенности </w:t>
      </w:r>
      <w:r w:rsidRPr="00124AEE">
        <w:rPr>
          <w:rFonts w:ascii="Times New Roman" w:hAnsi="Times New Roman"/>
          <w:color w:val="000000"/>
          <w:sz w:val="24"/>
          <w:szCs w:val="24"/>
        </w:rPr>
        <w:t>способствуют воспитанию у учащихся чувства коллективизма</w:t>
      </w:r>
      <w:r>
        <w:rPr>
          <w:rFonts w:ascii="Times New Roman" w:hAnsi="Times New Roman"/>
          <w:color w:val="000000"/>
          <w:sz w:val="24"/>
          <w:szCs w:val="24"/>
        </w:rPr>
        <w:t xml:space="preserve">; настойчивости, </w:t>
      </w:r>
      <w:r w:rsidRPr="00124AEE">
        <w:rPr>
          <w:rFonts w:ascii="Times New Roman" w:hAnsi="Times New Roman"/>
          <w:color w:val="000000"/>
          <w:sz w:val="24"/>
          <w:szCs w:val="24"/>
        </w:rPr>
        <w:t>решительности, целеустремленности, внимания и быстроты</w:t>
      </w:r>
      <w:r>
        <w:rPr>
          <w:rFonts w:ascii="Times New Roman" w:hAnsi="Times New Roman"/>
          <w:color w:val="000000"/>
          <w:sz w:val="24"/>
          <w:szCs w:val="24"/>
        </w:rPr>
        <w:t xml:space="preserve"> мышления; способности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управлять своими эмоциями; совершенствованию основных физических качеств. </w:t>
      </w:r>
    </w:p>
    <w:p w:rsidR="00F6716B" w:rsidRPr="00F6716B" w:rsidRDefault="00F6716B" w:rsidP="00F6716B">
      <w:pPr>
        <w:spacing w:after="0" w:line="360" w:lineRule="auto"/>
        <w:ind w:left="360"/>
        <w:rPr>
          <w:rFonts w:ascii="Times New Roman" w:hAnsi="Times New Roman"/>
          <w:b/>
          <w:sz w:val="24"/>
        </w:rPr>
      </w:pPr>
    </w:p>
    <w:p w:rsidR="00124AEE" w:rsidRPr="00F6716B" w:rsidRDefault="00F6716B" w:rsidP="00F6716B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Новизна</w:t>
      </w:r>
    </w:p>
    <w:p w:rsidR="00F6716B" w:rsidRDefault="00F6716B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предусматривает последовательное, органически взаимосвязанное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AEE">
        <w:rPr>
          <w:rFonts w:ascii="Times New Roman" w:hAnsi="Times New Roman"/>
          <w:color w:val="000000"/>
          <w:sz w:val="24"/>
          <w:szCs w:val="24"/>
        </w:rPr>
        <w:t>системное обучение. В учебном процессе волейбол используется как важное средство общей физической подготовки учащихся.  Программой по волейболу предусматривается приобретение теоретических сведений, овладение основными приемами т</w:t>
      </w:r>
      <w:r>
        <w:rPr>
          <w:rFonts w:ascii="Times New Roman" w:hAnsi="Times New Roman"/>
          <w:color w:val="000000"/>
          <w:sz w:val="24"/>
          <w:szCs w:val="24"/>
        </w:rPr>
        <w:t xml:space="preserve">ехники и тактики, приобретение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навыков участия в игре и в организации самостоятельных занятий. </w:t>
      </w:r>
    </w:p>
    <w:p w:rsidR="0039505A" w:rsidRDefault="0039505A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AEE" w:rsidRP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Цель программы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-    воспитание разносторонней, гармонично развитой личности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гражданина-патриота, способного стать достойным и полноправным членом нашего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общества;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Физическое и духовное совершенствование воспитанников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через занятия волейболом и </w:t>
      </w:r>
      <w:r w:rsidRPr="00124AEE">
        <w:rPr>
          <w:rFonts w:ascii="Times New Roman" w:hAnsi="Times New Roman"/>
          <w:color w:val="000000"/>
          <w:sz w:val="24"/>
          <w:szCs w:val="24"/>
        </w:rPr>
        <w:t>общение с ко</w:t>
      </w:r>
      <w:r>
        <w:rPr>
          <w:rFonts w:ascii="Times New Roman" w:hAnsi="Times New Roman"/>
          <w:color w:val="000000"/>
          <w:sz w:val="24"/>
          <w:szCs w:val="24"/>
        </w:rPr>
        <w:t xml:space="preserve">ллективом.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Совершенствование двигательных умений и навыков в 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занятий волейболом,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пропаганда здорового образа жизни. </w:t>
      </w:r>
    </w:p>
    <w:p w:rsidR="0039505A" w:rsidRDefault="0039505A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Задачи программы</w:t>
      </w:r>
    </w:p>
    <w:p w:rsidR="0039505A" w:rsidRP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Обучение техническим и тактическим основам спортивной игры – волейболу, дальнейшее совершенствование технических и тактических приемов игры.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Освоение учащимися знаний для занятий волейболом,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Овладение умениями и навыками игры в волейбол.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Развитие силы, ловкости, координации движений, быстроты реакции.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Воспитание интереса к волейболу. </w:t>
      </w: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Развивающие: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Развитие спортивных способностей обучающихся.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Развитие желания участвовать 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в соревнованиях,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проводимых в течение года. </w:t>
      </w: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Воспитательные: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Воспитать упорство трудолюбие, настойчивость в достижении цели. </w:t>
      </w:r>
    </w:p>
    <w:p w:rsid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Воспитание трудолюбия, коммуникабельности, чувства товарищества и патриотизма. </w:t>
      </w:r>
    </w:p>
    <w:p w:rsidR="0039505A" w:rsidRDefault="0039505A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Ожидаемые результаты</w:t>
      </w:r>
    </w:p>
    <w:p w:rsid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Критериями оценки достижения цели и задач, поставленны</w:t>
      </w:r>
      <w:r>
        <w:rPr>
          <w:rFonts w:ascii="Times New Roman" w:hAnsi="Times New Roman"/>
          <w:color w:val="000000"/>
          <w:sz w:val="24"/>
          <w:szCs w:val="24"/>
        </w:rPr>
        <w:t xml:space="preserve">х в данной программе, являются </w:t>
      </w:r>
      <w:r w:rsidRPr="00124AEE">
        <w:rPr>
          <w:rFonts w:ascii="Times New Roman" w:hAnsi="Times New Roman"/>
          <w:color w:val="000000"/>
          <w:sz w:val="24"/>
          <w:szCs w:val="24"/>
        </w:rPr>
        <w:t>контрольные испытания по ОФП и СФП, результаты 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на соревнованиях.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Кроме этого, во всех группах постоянно проводятся </w:t>
      </w:r>
      <w:r>
        <w:rPr>
          <w:rFonts w:ascii="Times New Roman" w:hAnsi="Times New Roman"/>
          <w:color w:val="000000"/>
          <w:sz w:val="24"/>
          <w:szCs w:val="24"/>
        </w:rPr>
        <w:t xml:space="preserve">поединки в соревновательном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варианте с целью выявления рейтинга каждого воспитанника.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Использование метода рейтинговых оценок способствует отбору лучших спортсменов 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числа воспитанников для выездов на соревнования высокого ранга.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Исходя из поставленных задач и содержания образовател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деятельности, к окончанию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года обучения учащиеся и воспитанники должны: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знать историю игры в волейбол;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знать правила безопасности и эксплуатации оборудования и инвентаря;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укрепить свою общефизическую подготовку;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знать правила игры в волейбол;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получить начальные навыки игры в волейбол;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освоить различные навыки и приемы игры в волейбол;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освоить навыки и приемы игры в волейбол; 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уметь осуществлять судейство игры в волейбол; 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Владеть системой упражнений подготовки мышц к работе в режиме нагрузок.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Умение сосредотачиваться, концентрироваться при выступлениях на соревнованиях.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Умения и навыки в оказании первой доврачебной помощи. </w:t>
      </w:r>
    </w:p>
    <w:p w:rsid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Направленность</w:t>
      </w:r>
    </w:p>
    <w:p w:rsidR="0039505A" w:rsidRPr="0039505A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9505A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Направленность образовательной программы - </w:t>
      </w:r>
      <w:r w:rsidRPr="00124AEE">
        <w:rPr>
          <w:rFonts w:ascii="Times New Roman" w:hAnsi="Times New Roman"/>
          <w:b/>
          <w:color w:val="000000"/>
          <w:sz w:val="24"/>
          <w:szCs w:val="24"/>
        </w:rPr>
        <w:t xml:space="preserve">физкультурно-спортивная </w:t>
      </w:r>
    </w:p>
    <w:p w:rsidR="0039505A" w:rsidRPr="00124AEE" w:rsidRDefault="0039505A" w:rsidP="0039505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Default="00124AEE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505A">
        <w:rPr>
          <w:rFonts w:ascii="Times New Roman" w:hAnsi="Times New Roman"/>
          <w:b/>
          <w:color w:val="000000"/>
          <w:sz w:val="28"/>
          <w:szCs w:val="28"/>
          <w:u w:val="single"/>
        </w:rPr>
        <w:t>Уровень освоения программы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9505A" w:rsidRPr="00453C56" w:rsidRDefault="0039505A" w:rsidP="0039505A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124AEE" w:rsidRDefault="00007E17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Ознакомительный</w:t>
      </w:r>
      <w:r w:rsidR="0039505A">
        <w:rPr>
          <w:rFonts w:ascii="Times New Roman" w:hAnsi="Times New Roman"/>
          <w:b/>
          <w:color w:val="000000"/>
          <w:sz w:val="24"/>
          <w:szCs w:val="24"/>
        </w:rPr>
        <w:t xml:space="preserve"> (1 год)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– развитие познавательных интересов подростков, расширение кругозора, обогащение опыта общения, повышение уровня информированности в области физической культуры, основ здорового образа жизни. </w:t>
      </w:r>
      <w:r w:rsidR="000E5099">
        <w:rPr>
          <w:rFonts w:ascii="Times New Roman" w:hAnsi="Times New Roman"/>
          <w:b/>
          <w:color w:val="000000"/>
          <w:sz w:val="24"/>
          <w:szCs w:val="24"/>
        </w:rPr>
        <w:t>Вводный (2 и 3 год)</w:t>
      </w:r>
      <w:r w:rsidR="000E509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E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99" w:rsidRPr="0080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предназначена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для подростков в возрасте от 1</w:t>
      </w:r>
      <w:r w:rsidR="00B831C6">
        <w:rPr>
          <w:rFonts w:ascii="Times New Roman" w:hAnsi="Times New Roman"/>
          <w:color w:val="000000"/>
          <w:sz w:val="24"/>
          <w:szCs w:val="24"/>
        </w:rPr>
        <w:t>1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до 15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лет.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Срок реализации программы - 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3 года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Набор в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кружок осуществляется на свободной основе, по желанию подростков.  Группы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второго года обучения формируются из </w:t>
      </w:r>
      <w:r w:rsidR="000E5099">
        <w:rPr>
          <w:rFonts w:ascii="Times New Roman" w:hAnsi="Times New Roman"/>
          <w:color w:val="000000"/>
          <w:sz w:val="24"/>
          <w:szCs w:val="24"/>
        </w:rPr>
        <w:t>подростков 1</w:t>
      </w:r>
      <w:r w:rsidR="00B831C6">
        <w:rPr>
          <w:rFonts w:ascii="Times New Roman" w:hAnsi="Times New Roman"/>
          <w:color w:val="000000"/>
          <w:sz w:val="24"/>
          <w:szCs w:val="24"/>
        </w:rPr>
        <w:t>2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лет, обладающих знаниями и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умениями в объеме программы первого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24AEE">
        <w:rPr>
          <w:rFonts w:ascii="Times New Roman" w:hAnsi="Times New Roman"/>
          <w:color w:val="000000"/>
          <w:sz w:val="24"/>
          <w:szCs w:val="24"/>
        </w:rPr>
        <w:t>года обучения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124AEE">
        <w:rPr>
          <w:rFonts w:ascii="Times New Roman" w:hAnsi="Times New Roman"/>
          <w:color w:val="000000"/>
          <w:sz w:val="24"/>
          <w:szCs w:val="24"/>
        </w:rPr>
        <w:t>Группа 3 года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 обучения </w:t>
      </w:r>
    </w:p>
    <w:p w:rsidR="00124AEE" w:rsidRPr="00124AEE" w:rsidRDefault="005A5D48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формируется из подростков 1</w:t>
      </w:r>
      <w:r w:rsidR="00B831C6">
        <w:rPr>
          <w:rFonts w:ascii="Times New Roman" w:hAnsi="Times New Roman"/>
          <w:color w:val="000000"/>
          <w:sz w:val="24"/>
          <w:szCs w:val="24"/>
        </w:rPr>
        <w:t>3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 лет, обладающих знаниями, умениями и навыками </w:t>
      </w:r>
      <w:proofErr w:type="gramStart"/>
      <w:r w:rsidR="00453C56" w:rsidRPr="00124AE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программ двух лет обучения, а также владеющих навыками судейства. </w:t>
      </w:r>
    </w:p>
    <w:p w:rsidR="000E5099" w:rsidRDefault="000E5099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099" w:rsidRDefault="00EE0321" w:rsidP="00EE0321">
      <w:pPr>
        <w:spacing w:after="0" w:line="240" w:lineRule="auto"/>
        <w:ind w:right="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Pr="00EE0321">
        <w:rPr>
          <w:rFonts w:ascii="Times New Roman" w:hAnsi="Times New Roman" w:cs="Times New Roman"/>
          <w:b/>
          <w:sz w:val="28"/>
          <w:szCs w:val="28"/>
          <w:u w:val="single"/>
        </w:rPr>
        <w:t>бъем и срок освоения дополнительной общеобразовательной  программы</w:t>
      </w:r>
    </w:p>
    <w:p w:rsidR="00EE0321" w:rsidRP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рассчитана н</w:t>
      </w:r>
      <w:r w:rsidR="00453C56">
        <w:rPr>
          <w:rFonts w:ascii="Times New Roman" w:hAnsi="Times New Roman"/>
          <w:color w:val="000000"/>
          <w:sz w:val="24"/>
          <w:szCs w:val="24"/>
        </w:rPr>
        <w:t>а 3 года обучения – 3 года п</w:t>
      </w:r>
      <w:r w:rsidR="005A5D48">
        <w:rPr>
          <w:rFonts w:ascii="Times New Roman" w:hAnsi="Times New Roman"/>
          <w:color w:val="000000"/>
          <w:sz w:val="24"/>
          <w:szCs w:val="24"/>
        </w:rPr>
        <w:t>о 70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часов в год.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год обучения – 1 раз в неделю (2 часа в неделю, </w:t>
      </w:r>
      <w:r w:rsidR="00007E17">
        <w:rPr>
          <w:rFonts w:ascii="Times New Roman" w:hAnsi="Times New Roman"/>
          <w:color w:val="000000"/>
          <w:sz w:val="24"/>
          <w:szCs w:val="24"/>
        </w:rPr>
        <w:t xml:space="preserve">70 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часов в год); </w:t>
      </w:r>
    </w:p>
    <w:p w:rsidR="00124AEE" w:rsidRPr="00124AEE" w:rsidRDefault="00124AEE" w:rsidP="00453C56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2 год обучения – 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1 раз в неделю (2 часа в неделю, </w:t>
      </w:r>
      <w:r w:rsidR="00007E17">
        <w:rPr>
          <w:rFonts w:ascii="Times New Roman" w:hAnsi="Times New Roman"/>
          <w:color w:val="000000"/>
          <w:sz w:val="24"/>
          <w:szCs w:val="24"/>
        </w:rPr>
        <w:t>70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 часов в год);</w:t>
      </w:r>
    </w:p>
    <w:p w:rsid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3 год обучения –</w:t>
      </w:r>
      <w:r w:rsidR="00007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1 раз в неделю (2 часа в неделю, </w:t>
      </w:r>
      <w:r w:rsidR="00007E17">
        <w:rPr>
          <w:rFonts w:ascii="Times New Roman" w:hAnsi="Times New Roman"/>
          <w:color w:val="000000"/>
          <w:sz w:val="24"/>
          <w:szCs w:val="24"/>
        </w:rPr>
        <w:t>70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часов в год).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может корректироваться в процессе работы с учетом возможностей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материальной базы, возрастных особенностей обучающихся, их способностей усваивать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материал.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Формы обучения</w:t>
      </w:r>
    </w:p>
    <w:p w:rsidR="00EE0321" w:rsidRPr="00EE0321" w:rsidRDefault="00EE0321" w:rsidP="00EE032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E0321" w:rsidRPr="00453C56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Условия приема: </w:t>
      </w:r>
    </w:p>
    <w:p w:rsidR="00EE0321" w:rsidRPr="00124AEE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Набор осуществляется в форме просмотра физических данных, умений и навыков в области этого вида спорта. С обязательным, разрешающим медицинским документом на занятия волейболом и физические занятия с усиленными нагрузками.  С каждым подростком проводится анкетирование и собеседование, в ходе которого выясняется причина прихода в данную секцию, желаемые результаты. </w:t>
      </w:r>
    </w:p>
    <w:p w:rsidR="00EE0321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По результатам собеседования и смотра физических данных формируются группы.  </w:t>
      </w:r>
    </w:p>
    <w:p w:rsidR="00EE0321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321" w:rsidRPr="00453C56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занятий: </w:t>
      </w:r>
    </w:p>
    <w:p w:rsidR="00EE0321" w:rsidRPr="00124AEE" w:rsidRDefault="00EE0321" w:rsidP="00EE032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 проводятся в группе из 1</w:t>
      </w:r>
      <w:r w:rsidR="00B831C6">
        <w:rPr>
          <w:rFonts w:ascii="Times New Roman" w:hAnsi="Times New Roman"/>
          <w:color w:val="000000"/>
          <w:sz w:val="24"/>
          <w:szCs w:val="24"/>
        </w:rPr>
        <w:t>2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человек, но дополнительно возможны индивидуальные и индивидуальн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групповые занятия.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AEE" w:rsidRPr="00EE0321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Формы учебной работы, методы и средства обучения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учебного процесса строится с учетом 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индивидуальных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способностей обучающихся. В ходе усвоения программы учитываются темп развития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специальных умений и навыков.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Типы занятий: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теоретические, практические, исполнительские, строгие. Тематика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занятий строится с учетом интересов обучающихся, возможности их самовыражения.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Теория закрепляе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тся одновременно на практике.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Уровни организации образования: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начальный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– пробуждение интереса, закрепление интереса к теме, радость от результата деятельности.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AEE">
        <w:rPr>
          <w:rFonts w:ascii="Times New Roman" w:hAnsi="Times New Roman"/>
          <w:color w:val="000000"/>
          <w:sz w:val="24"/>
          <w:szCs w:val="24"/>
        </w:rPr>
        <w:t>2.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репродуктивный –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умение профессионально повторить физические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упражнения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3. креативный (</w:t>
      </w:r>
      <w:r w:rsidRPr="00124AEE">
        <w:rPr>
          <w:rFonts w:ascii="Times New Roman" w:hAnsi="Times New Roman"/>
          <w:color w:val="000000"/>
          <w:sz w:val="24"/>
          <w:szCs w:val="24"/>
        </w:rPr>
        <w:t>творческий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). Неотъемлемая часть программы –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 проведение соревнований.  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Деятельность воспитанников в подготовке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соревнований способствует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развитию у них инициативы, коммуникативных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качеств, формирует чувство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ответственности, воспитывает коллектив единомышленников.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Методы, в основе которых лежит способ организации занятия: 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Словесные методы обучения: </w:t>
      </w:r>
    </w:p>
    <w:p w:rsidR="00124AEE" w:rsidRPr="00BE59E7" w:rsidRDefault="00124AEE" w:rsidP="00BE59E7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устное изложение; </w:t>
      </w:r>
    </w:p>
    <w:p w:rsidR="00124AEE" w:rsidRPr="00BE59E7" w:rsidRDefault="00124AEE" w:rsidP="00BE59E7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беседа, дискуссия; </w:t>
      </w:r>
    </w:p>
    <w:p w:rsidR="00124AEE" w:rsidRPr="00BE59E7" w:rsidRDefault="00124AEE" w:rsidP="00BE59E7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анализ спортивных соревнований и др. </w:t>
      </w:r>
    </w:p>
    <w:p w:rsidR="00124AEE" w:rsidRPr="00BE59E7" w:rsidRDefault="00124AEE" w:rsidP="00BE59E7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Наглядные методы обучения: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 видеоматериалов, иллюстраций – информационный;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показ, исполнения педагогом;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наблюдение; </w:t>
      </w:r>
    </w:p>
    <w:p w:rsidR="00BE59E7" w:rsidRPr="00EE0321" w:rsidRDefault="00124AEE" w:rsidP="00124AEE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работа по образцу – </w:t>
      </w:r>
      <w:proofErr w:type="gramStart"/>
      <w:r w:rsidRPr="00BE59E7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BE59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Практические методы обучения: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практических работ.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>Формы проведения занятий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разминка,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тренировка,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выступления на соревнованиях.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Кроме того, учащиеся обязаны ежедневно выполнять утреннюю гимнастику, а также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задания тренера-преподавателя по отработке отдельных элементов техники. </w:t>
      </w:r>
    </w:p>
    <w:p w:rsidR="00EE0321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Методы: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1.Сбор подростков и беседа на «насущные темы»: успехи 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в учебе, проблемы в общении со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сверстниками, общение с противоположным полом, взаимоотношения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с родителями,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взрослыми и т.д. Иногда содействие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и решение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проблем, во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зникших у того или иного члена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коллектива.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2.Разминка. Все вместе делают упражнения из программы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E59E7">
        <w:rPr>
          <w:rFonts w:ascii="Times New Roman" w:hAnsi="Times New Roman"/>
          <w:color w:val="000000"/>
          <w:sz w:val="24"/>
          <w:szCs w:val="24"/>
        </w:rPr>
        <w:t>обще физической</w:t>
      </w:r>
      <w:proofErr w:type="gramEnd"/>
      <w:r w:rsidR="00BE59E7">
        <w:rPr>
          <w:rFonts w:ascii="Times New Roman" w:hAnsi="Times New Roman"/>
          <w:color w:val="000000"/>
          <w:sz w:val="24"/>
          <w:szCs w:val="24"/>
        </w:rPr>
        <w:t xml:space="preserve"> подготовки на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все группы мышц без силовой нагрузки для разогрева мышц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и их пластичности.  Затем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упражнения на подготовку тех мышц, над которыми будут работать в процессе тренировки.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3.Тренировка. 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 xml:space="preserve">Работа в соответствии с программой, составленной по </w:t>
      </w:r>
      <w:proofErr w:type="gramStart"/>
      <w:r w:rsidR="00BE59E7" w:rsidRPr="00124AEE">
        <w:rPr>
          <w:rFonts w:ascii="Times New Roman" w:hAnsi="Times New Roman"/>
          <w:color w:val="000000"/>
          <w:sz w:val="24"/>
          <w:szCs w:val="24"/>
        </w:rPr>
        <w:t>индивидуальным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BE59E7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способностям и силовые нагрузки в соответствии с физическими данными каждого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подростка на определенную группу мышц.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4.В конце каждого упражнения обязательна максимальная нагрузка на закрепление. 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Ориентировочный план подготовки соревнований.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1.Сбор участников соревнования. Обсуждение предстоящих выступлений, в 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зачетной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–   квалификационной категории будет выступать команда.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2.Составление программы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соревнований и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т.д. Разбивка по возрастным категориям.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3.Разминка, подготовка к выступлению.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4.Обсуждение результатов пройденных соревнований.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>Обучение строится на следующих гуманистических принципах: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1.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Принцип безусловного принятия учащегося или воспитанника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, когда его принимают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таким, какой он есть, со всеми его плюсами и минусами. 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2.Принцип активности и самостоятельности учащегося или воспитанника. П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одросток сам </w:t>
      </w:r>
      <w:r w:rsidRPr="00124AEE">
        <w:rPr>
          <w:rFonts w:ascii="Times New Roman" w:hAnsi="Times New Roman"/>
          <w:color w:val="000000"/>
          <w:sz w:val="24"/>
          <w:szCs w:val="24"/>
        </w:rPr>
        <w:t>осуществляет свой выбор, сам выбирает активность и ее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формы. Педагог подстраивается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под него.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3.Принцип учета интересов и потребностей учащегося или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воспитанника. В основе работы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учитываются желания, потребности, интересы учащегося или воспитанника.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4.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Принцип сотрудничества подростка и педагога, а не соревнования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.  Мы обмениваемся </w:t>
      </w:r>
      <w:r w:rsidRPr="00124AEE">
        <w:rPr>
          <w:rFonts w:ascii="Times New Roman" w:hAnsi="Times New Roman"/>
          <w:color w:val="000000"/>
          <w:sz w:val="24"/>
          <w:szCs w:val="24"/>
        </w:rPr>
        <w:t>своим опытом, совместно реализуем свои желания. Взаи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мный обмен деятельностью ведет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к тому, что мы все выигрываем.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5.Принцип обеспечения успеха каждому учащемуся. Личность растет от успеха к успеху.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Мы создаем условия, чтобы они были адекватны развитию подростка и его опыту, чтобы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он имел в них успех.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6.Принцип ответственности каждого – и педагога, и подростка – за свое поведение.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7.Принцип творчества. 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Методы диагностики: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1.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Анкетирование (при приеме в секцию) </w:t>
      </w:r>
    </w:p>
    <w:p w:rsidR="00124AEE" w:rsidRPr="00124AEE" w:rsidRDefault="00EE0321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BE59E7" w:rsidRPr="00124AEE">
        <w:rPr>
          <w:rFonts w:ascii="Times New Roman" w:hAnsi="Times New Roman"/>
          <w:color w:val="000000"/>
          <w:sz w:val="24"/>
          <w:szCs w:val="24"/>
        </w:rPr>
        <w:t>Педагогическое наблюдение, результаты которого фиксируются в</w:t>
      </w:r>
      <w:r w:rsidR="00BE5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диагностическом листе.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3. Учетная карточка участника соревнований различных категорий. </w:t>
      </w:r>
    </w:p>
    <w:p w:rsidR="00430A86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>Формы итогового контроля: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открытое занятие; соревнование.</w:t>
      </w:r>
    </w:p>
    <w:p w:rsidR="00430A86" w:rsidRDefault="00430A86" w:rsidP="00CA33A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A86" w:rsidRDefault="00430A86" w:rsidP="00CA33A1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A86" w:rsidRPr="00890EFC" w:rsidRDefault="00890EFC" w:rsidP="00890EFC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Содержание изучаемого курса</w:t>
      </w:r>
      <w:r w:rsidR="00430A86" w:rsidRPr="00890EFC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 обучения)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87"/>
        <w:gridCol w:w="993"/>
        <w:gridCol w:w="850"/>
        <w:gridCol w:w="2231"/>
      </w:tblGrid>
      <w:tr w:rsidR="00CB7F54" w:rsidTr="00CB7F54">
        <w:tc>
          <w:tcPr>
            <w:tcW w:w="817" w:type="dxa"/>
            <w:vMerge w:val="restart"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730" w:type="dxa"/>
            <w:gridSpan w:val="3"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1" w:type="dxa"/>
            <w:vMerge w:val="restart"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CB7F54" w:rsidTr="00CB7F54">
        <w:trPr>
          <w:cantSplit/>
          <w:trHeight w:val="1134"/>
        </w:trPr>
        <w:tc>
          <w:tcPr>
            <w:tcW w:w="817" w:type="dxa"/>
            <w:vMerge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CB7F54" w:rsidRDefault="00CB7F54" w:rsidP="00CA33A1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:rsidR="00CB7F54" w:rsidRDefault="00CB7F54" w:rsidP="00CA33A1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CB7F54" w:rsidRDefault="00CB7F54" w:rsidP="00CA33A1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2231" w:type="dxa"/>
            <w:vMerge/>
          </w:tcPr>
          <w:p w:rsidR="00CB7F54" w:rsidRDefault="00CB7F54" w:rsidP="00CA33A1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CB7F54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B7F54" w:rsidRPr="00CB7F54" w:rsidRDefault="00CB7F54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  <w:r w:rsidR="009869E1">
              <w:rPr>
                <w:rFonts w:ascii="Times New Roman" w:hAnsi="Times New Roman"/>
                <w:color w:val="000000"/>
                <w:sz w:val="24"/>
                <w:szCs w:val="24"/>
              </w:rPr>
              <w:t>. Инструктаж по технике безопасности.</w:t>
            </w:r>
          </w:p>
        </w:tc>
        <w:tc>
          <w:tcPr>
            <w:tcW w:w="887" w:type="dxa"/>
          </w:tcPr>
          <w:p w:rsidR="00CB7F54" w:rsidRPr="00CB7F54" w:rsidRDefault="00CB7F54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CB7F54" w:rsidRDefault="00CB7F54" w:rsidP="00CA33A1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CB7F54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7F54" w:rsidRPr="00CB7F54" w:rsidRDefault="009869E1" w:rsidP="00CA3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игры.</w:t>
            </w:r>
          </w:p>
        </w:tc>
        <w:tc>
          <w:tcPr>
            <w:tcW w:w="88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CB7F54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B7F54" w:rsidRPr="00CB7F54" w:rsidRDefault="009869E1" w:rsidP="00CA3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887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31" w:type="dxa"/>
          </w:tcPr>
          <w:p w:rsidR="00CB7F54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B7F54" w:rsidRPr="00CB7F54" w:rsidRDefault="009869E1" w:rsidP="00CA33A1">
            <w:pPr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игры.</w:t>
            </w:r>
          </w:p>
        </w:tc>
        <w:tc>
          <w:tcPr>
            <w:tcW w:w="887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31" w:type="dxa"/>
          </w:tcPr>
          <w:p w:rsidR="00CB7F54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Тактика игры.</w:t>
            </w:r>
          </w:p>
        </w:tc>
        <w:tc>
          <w:tcPr>
            <w:tcW w:w="887" w:type="dxa"/>
          </w:tcPr>
          <w:p w:rsidR="00CB7F54" w:rsidRPr="004D2D9C" w:rsidRDefault="004D2D9C" w:rsidP="009869E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31" w:type="dxa"/>
          </w:tcPr>
          <w:p w:rsidR="00CB7F54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54" w:rsidTr="009869E1">
        <w:trPr>
          <w:cantSplit/>
          <w:trHeight w:val="503"/>
        </w:trPr>
        <w:tc>
          <w:tcPr>
            <w:tcW w:w="81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и судейская практика.</w:t>
            </w:r>
          </w:p>
        </w:tc>
        <w:tc>
          <w:tcPr>
            <w:tcW w:w="887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7F54" w:rsidRPr="00CB7F54" w:rsidRDefault="009869E1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CB7F54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869E1" w:rsidTr="009869E1">
        <w:trPr>
          <w:cantSplit/>
          <w:trHeight w:val="345"/>
        </w:trPr>
        <w:tc>
          <w:tcPr>
            <w:tcW w:w="817" w:type="dxa"/>
          </w:tcPr>
          <w:p w:rsidR="009869E1" w:rsidRDefault="009869E1" w:rsidP="00CA3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869E1" w:rsidRPr="00CB7F54" w:rsidRDefault="009869E1" w:rsidP="00CA3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 соревнованиях.</w:t>
            </w:r>
          </w:p>
        </w:tc>
        <w:tc>
          <w:tcPr>
            <w:tcW w:w="887" w:type="dxa"/>
          </w:tcPr>
          <w:p w:rsidR="009869E1" w:rsidRPr="004D2D9C" w:rsidRDefault="004D2D9C" w:rsidP="00CA33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869E1" w:rsidRPr="00CB7F54" w:rsidRDefault="009869E1" w:rsidP="00CA3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69E1" w:rsidRPr="004D2D9C" w:rsidRDefault="004D2D9C" w:rsidP="00CA33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1" w:type="dxa"/>
          </w:tcPr>
          <w:p w:rsidR="009869E1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869E1" w:rsidTr="009869E1">
        <w:trPr>
          <w:cantSplit/>
          <w:trHeight w:val="390"/>
        </w:trPr>
        <w:tc>
          <w:tcPr>
            <w:tcW w:w="817" w:type="dxa"/>
          </w:tcPr>
          <w:p w:rsidR="009869E1" w:rsidRDefault="009869E1" w:rsidP="00CA3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869E1" w:rsidRPr="00CB7F54" w:rsidRDefault="009869E1" w:rsidP="00CA3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87" w:type="dxa"/>
          </w:tcPr>
          <w:p w:rsidR="009869E1" w:rsidRPr="00CB7F54" w:rsidRDefault="009869E1" w:rsidP="00CA3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69E1" w:rsidRPr="00CB7F54" w:rsidRDefault="009869E1" w:rsidP="00CA3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9E1" w:rsidRPr="00CB7F54" w:rsidRDefault="009869E1" w:rsidP="00CA3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9869E1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CB7F54" w:rsidTr="000C5419">
        <w:trPr>
          <w:cantSplit/>
          <w:trHeight w:val="459"/>
        </w:trPr>
        <w:tc>
          <w:tcPr>
            <w:tcW w:w="817" w:type="dxa"/>
          </w:tcPr>
          <w:p w:rsidR="00CB7F54" w:rsidRPr="00CB7F54" w:rsidRDefault="00CB7F54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7F54" w:rsidRPr="00CB7F54" w:rsidRDefault="00CB7F54" w:rsidP="00CA33A1">
            <w:pPr>
              <w:tabs>
                <w:tab w:val="left" w:pos="2026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gramStart"/>
            <w:r w:rsidRPr="00CB7F5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87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CB7F54" w:rsidRPr="004D2D9C" w:rsidRDefault="004D2D9C" w:rsidP="00CA33A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31" w:type="dxa"/>
          </w:tcPr>
          <w:p w:rsidR="00CB7F54" w:rsidRDefault="00CB7F54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F54" w:rsidRP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0A86" w:rsidRPr="00CB7F54" w:rsidRDefault="00430A86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B7F54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CB7F54">
        <w:rPr>
          <w:rFonts w:ascii="Times New Roman" w:hAnsi="Times New Roman"/>
          <w:b/>
          <w:color w:val="000000"/>
          <w:sz w:val="24"/>
          <w:szCs w:val="24"/>
        </w:rPr>
        <w:t xml:space="preserve"> год обучения.</w:t>
      </w:r>
      <w:proofErr w:type="gramEnd"/>
    </w:p>
    <w:p w:rsidR="000715C4" w:rsidRPr="000715C4" w:rsidRDefault="000715C4" w:rsidP="000715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1 Вводное занятие.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715C4">
        <w:rPr>
          <w:rFonts w:ascii="Times New Roman" w:hAnsi="Times New Roman"/>
          <w:b/>
          <w:color w:val="000000"/>
          <w:sz w:val="24"/>
          <w:szCs w:val="24"/>
        </w:rPr>
        <w:t>Инструктаж по технике безопасности.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Ознакомление уч-ся с историей волейбола и с правилами игры в волейбол на занятиях.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Правила поведения учащихся на занятиях и предупреждение травм.  Гигиенические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требования. 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2 Правила игры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715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Изучение техники игры. Техника перемещений. Бег, ходьба, приставные шаги, прыжки,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остановки, повороты.  Приставные шаги.  Прыжки.  Остановка.  Поворот.    Техника нападения. Товарищеская встреча. Совершенствование изученных ранее приемов.  Прием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мяча сверху.  Прием мяча снизу.  Совершенствование 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и техники игры в игровой 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ситуации. Совершенствование приемов и передач мяча руками.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3 Общая и специальная физическая подготовка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715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Ознакомление уч-ся с верхней боковой подачей. Развитие силы, ловкости, координацию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движений и быстроту реакций.  Совершенствование элементов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техники и правил игры. </w:t>
      </w:r>
      <w:r w:rsidRPr="000715C4">
        <w:rPr>
          <w:rFonts w:ascii="Times New Roman" w:hAnsi="Times New Roman"/>
          <w:color w:val="000000"/>
          <w:sz w:val="24"/>
          <w:szCs w:val="24"/>
        </w:rPr>
        <w:t>Развитие физических качеств.  Совершенствование 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и техники игры.  Передачи. 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Передача мяча сверху. Развитие физических качеств.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4 Техника игры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lastRenderedPageBreak/>
        <w:t>Развитие ловкости, силы, координации. Изучение боковог</w:t>
      </w:r>
      <w:r>
        <w:rPr>
          <w:rFonts w:ascii="Times New Roman" w:hAnsi="Times New Roman"/>
          <w:color w:val="000000"/>
          <w:sz w:val="24"/>
          <w:szCs w:val="24"/>
        </w:rPr>
        <w:t xml:space="preserve">о атакующего удара, атакующего </w:t>
      </w:r>
      <w:r w:rsidRPr="000715C4">
        <w:rPr>
          <w:rFonts w:ascii="Times New Roman" w:hAnsi="Times New Roman"/>
          <w:color w:val="000000"/>
          <w:sz w:val="24"/>
          <w:szCs w:val="24"/>
        </w:rPr>
        <w:t>удара с задней линии.  Развитие физических качеств.  Из</w:t>
      </w:r>
      <w:r>
        <w:rPr>
          <w:rFonts w:ascii="Times New Roman" w:hAnsi="Times New Roman"/>
          <w:color w:val="000000"/>
          <w:sz w:val="24"/>
          <w:szCs w:val="24"/>
        </w:rPr>
        <w:t xml:space="preserve">учение одиночного и парного </w:t>
      </w:r>
      <w:r w:rsidRPr="000715C4">
        <w:rPr>
          <w:rFonts w:ascii="Times New Roman" w:hAnsi="Times New Roman"/>
          <w:color w:val="000000"/>
          <w:sz w:val="24"/>
          <w:szCs w:val="24"/>
        </w:rPr>
        <w:t>блокирования. Совершенствование в игровой ситуации. По</w:t>
      </w:r>
      <w:r>
        <w:rPr>
          <w:rFonts w:ascii="Times New Roman" w:hAnsi="Times New Roman"/>
          <w:color w:val="000000"/>
          <w:sz w:val="24"/>
          <w:szCs w:val="24"/>
        </w:rPr>
        <w:t xml:space="preserve">дача в прыжке. Техника защиты. </w:t>
      </w:r>
      <w:r w:rsidRPr="000715C4">
        <w:rPr>
          <w:rFonts w:ascii="Times New Roman" w:hAnsi="Times New Roman"/>
          <w:color w:val="000000"/>
          <w:sz w:val="24"/>
          <w:szCs w:val="24"/>
        </w:rPr>
        <w:t>Стойка с выставленной ногой вперед.  Стойка с расположением стоп на одной линии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Обучение групповым тактическим действиям. Развитие физических качеств. </w:t>
      </w:r>
    </w:p>
    <w:p w:rsid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5 Тактика игры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Обучение командным тактическим действиям. Совершенствование в игре. Блокирование.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Прием мяча в движении. Изучение тактики игры. Индивидуальные действия. Групповые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взаимодействия: «отдай мяч выходи».  Тактическая подготовка.  Индивидуальные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тактические действия. 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6 Инст</w:t>
      </w:r>
      <w:r>
        <w:rPr>
          <w:rFonts w:ascii="Times New Roman" w:hAnsi="Times New Roman"/>
          <w:b/>
          <w:color w:val="000000"/>
          <w:sz w:val="24"/>
          <w:szCs w:val="24"/>
        </w:rPr>
        <w:t>рукторская и судейская практика.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 xml:space="preserve">Тактика защиты.  Товарищеская встреча.  Индивидуальные действия.  Групповые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взаимодействия. Групповое блокирование по ходу. Блокирование с</w:t>
      </w:r>
      <w:r>
        <w:rPr>
          <w:rFonts w:ascii="Times New Roman" w:hAnsi="Times New Roman"/>
          <w:color w:val="000000"/>
          <w:sz w:val="24"/>
          <w:szCs w:val="24"/>
        </w:rPr>
        <w:t xml:space="preserve"> переводом мяча в зону. </w:t>
      </w:r>
      <w:r w:rsidRPr="000715C4">
        <w:rPr>
          <w:rFonts w:ascii="Times New Roman" w:hAnsi="Times New Roman"/>
          <w:color w:val="000000"/>
          <w:sz w:val="24"/>
          <w:szCs w:val="24"/>
        </w:rPr>
        <w:t xml:space="preserve">Групповое блокирование. Подстраховка. Переключения. Товарищеская встреча.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7 Организация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участие в соревнованиях.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Выбор места для выполнения передачи. Выбор места для выполне</w:t>
      </w:r>
      <w:r>
        <w:rPr>
          <w:rFonts w:ascii="Times New Roman" w:hAnsi="Times New Roman"/>
          <w:color w:val="000000"/>
          <w:sz w:val="24"/>
          <w:szCs w:val="24"/>
        </w:rPr>
        <w:t xml:space="preserve">ния подачи. Чередование </w:t>
      </w:r>
      <w:r w:rsidRPr="000715C4">
        <w:rPr>
          <w:rFonts w:ascii="Times New Roman" w:hAnsi="Times New Roman"/>
          <w:color w:val="000000"/>
          <w:sz w:val="24"/>
          <w:szCs w:val="24"/>
        </w:rPr>
        <w:t>способов передач</w:t>
      </w:r>
      <w:r>
        <w:rPr>
          <w:rFonts w:ascii="Times New Roman" w:hAnsi="Times New Roman"/>
          <w:color w:val="000000"/>
          <w:sz w:val="24"/>
          <w:szCs w:val="24"/>
        </w:rPr>
        <w:t xml:space="preserve">. Выбор способов приема мяча.  </w:t>
      </w:r>
      <w:r w:rsidRPr="000715C4">
        <w:rPr>
          <w:rFonts w:ascii="Times New Roman" w:hAnsi="Times New Roman"/>
          <w:color w:val="000000"/>
          <w:sz w:val="24"/>
          <w:szCs w:val="24"/>
        </w:rPr>
        <w:t>Передача на игрока нападения. Вторая передача нападающ</w:t>
      </w:r>
      <w:r>
        <w:rPr>
          <w:rFonts w:ascii="Times New Roman" w:hAnsi="Times New Roman"/>
          <w:color w:val="000000"/>
          <w:sz w:val="24"/>
          <w:szCs w:val="24"/>
        </w:rPr>
        <w:t xml:space="preserve">ему на линии. Имитация второй </w:t>
      </w:r>
      <w:r w:rsidRPr="000715C4">
        <w:rPr>
          <w:rFonts w:ascii="Times New Roman" w:hAnsi="Times New Roman"/>
          <w:color w:val="000000"/>
          <w:sz w:val="24"/>
          <w:szCs w:val="24"/>
        </w:rPr>
        <w:t>передачи. Контрольные нормативы. Контро</w:t>
      </w:r>
      <w:r>
        <w:rPr>
          <w:rFonts w:ascii="Times New Roman" w:hAnsi="Times New Roman"/>
          <w:color w:val="000000"/>
          <w:sz w:val="24"/>
          <w:szCs w:val="24"/>
        </w:rPr>
        <w:t xml:space="preserve">льные нормативы. Соревнования. </w:t>
      </w:r>
    </w:p>
    <w:p w:rsidR="000715C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5C4">
        <w:rPr>
          <w:rFonts w:ascii="Times New Roman" w:hAnsi="Times New Roman"/>
          <w:b/>
          <w:color w:val="000000"/>
          <w:sz w:val="24"/>
          <w:szCs w:val="24"/>
        </w:rPr>
        <w:t>Тема 8 Итоговое занятие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715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B7F54" w:rsidRPr="000715C4" w:rsidRDefault="000715C4" w:rsidP="000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C4">
        <w:rPr>
          <w:rFonts w:ascii="Times New Roman" w:hAnsi="Times New Roman"/>
          <w:color w:val="000000"/>
          <w:sz w:val="24"/>
          <w:szCs w:val="24"/>
        </w:rPr>
        <w:t>Открытое занятие; соревнование.</w:t>
      </w:r>
    </w:p>
    <w:p w:rsidR="00CB7F54" w:rsidRDefault="00CB7F54" w:rsidP="00CA33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7F54" w:rsidRDefault="00CB7F54" w:rsidP="00EA40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CB7F54" w:rsidRPr="000B7300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 обучения)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87"/>
        <w:gridCol w:w="993"/>
        <w:gridCol w:w="850"/>
        <w:gridCol w:w="2231"/>
      </w:tblGrid>
      <w:tr w:rsidR="00875764" w:rsidTr="00E566A9">
        <w:tc>
          <w:tcPr>
            <w:tcW w:w="817" w:type="dxa"/>
            <w:vMerge w:val="restart"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730" w:type="dxa"/>
            <w:gridSpan w:val="3"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1" w:type="dxa"/>
            <w:vMerge w:val="restart"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875764" w:rsidTr="00E566A9">
        <w:trPr>
          <w:cantSplit/>
          <w:trHeight w:val="1134"/>
        </w:trPr>
        <w:tc>
          <w:tcPr>
            <w:tcW w:w="817" w:type="dxa"/>
            <w:vMerge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875764" w:rsidRDefault="00875764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:rsidR="00875764" w:rsidRDefault="00875764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875764" w:rsidRDefault="00875764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2231" w:type="dxa"/>
            <w:vMerge/>
          </w:tcPr>
          <w:p w:rsidR="00875764" w:rsidRDefault="00875764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5764" w:rsidTr="00E566A9">
        <w:trPr>
          <w:cantSplit/>
          <w:trHeight w:val="459"/>
        </w:trPr>
        <w:tc>
          <w:tcPr>
            <w:tcW w:w="817" w:type="dxa"/>
          </w:tcPr>
          <w:p w:rsidR="00875764" w:rsidRPr="00CB7F54" w:rsidRDefault="00875764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75764" w:rsidRPr="00CB7F54" w:rsidRDefault="00875764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Инструктаж по технике безопасности.</w:t>
            </w:r>
          </w:p>
        </w:tc>
        <w:tc>
          <w:tcPr>
            <w:tcW w:w="887" w:type="dxa"/>
          </w:tcPr>
          <w:p w:rsidR="00875764" w:rsidRPr="00CB7F54" w:rsidRDefault="00875764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5764" w:rsidRPr="00CB7F54" w:rsidRDefault="00875764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5764" w:rsidRPr="00CB7F54" w:rsidRDefault="00875764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875764" w:rsidRDefault="00875764" w:rsidP="00E566A9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игры.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Тактика игры.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503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и судейская практика.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345"/>
        </w:trPr>
        <w:tc>
          <w:tcPr>
            <w:tcW w:w="817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 соревнованиях.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390"/>
        </w:trPr>
        <w:tc>
          <w:tcPr>
            <w:tcW w:w="817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87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E17" w:rsidRPr="00CB7F54" w:rsidRDefault="00007E17" w:rsidP="00007E17">
            <w:pPr>
              <w:tabs>
                <w:tab w:val="left" w:pos="2026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gramStart"/>
            <w:r w:rsidRPr="00CB7F5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31" w:type="dxa"/>
          </w:tcPr>
          <w:p w:rsidR="00007E17" w:rsidRDefault="00007E17" w:rsidP="00007E1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764" w:rsidRPr="00CB7F54" w:rsidRDefault="00875764" w:rsidP="0087576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7F54" w:rsidRP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0A86" w:rsidRDefault="00430A86" w:rsidP="00CA33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II год обучения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 Вводное занятие.  Инструктаж по технике безопасности. 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Ознакомление уч-ся с историей волейбола и с правилами игры в волейбол на занятиях.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Правила поведения учащихся на занятиях и предупреждение травм.  Гигиенические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требования. 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2 Правила игры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 Совершенствование стойки игрока, перемещений, передачи мяча. Продолжение изучения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подачи мяча, передачи мяча, передач мяча с разных точек. Совершенствование передачи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мяча, перемещений приставными шагами с передачей мяча. Совершенствование передачи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мяча, перемещение после передачи мяча.  Развивать силу, кисти, рук, ног, ловкость.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Контроль учащихся в выполнении передачи, ознакомление с боковой подачей, нижней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передачи мяча и расстановкой игроков.  Совершенствование нижней прямой подачи,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верхней передачи мяча с перемещением на летящий мяч.  Развитие силовых качеств,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точность.  Оценить уч-ся в выполнении нижней передачи мяча двумя руками и нижней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боковой подачи.  Совершенствование ранее изученных элементов техники игры </w:t>
      </w:r>
      <w:proofErr w:type="gramStart"/>
      <w:r w:rsidRPr="00875764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различных игровых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верхней и нижней передачи мяча, нижней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прямой и нижней боковой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подачи, перемещения с выходом на мяч, расстановку игроков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правила переходов.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Развитие силы, ловкости, точности, координации движени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й. Совершенствование верхней и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нижней передачи мяча.  Товарищеская встреча.  Совершенствование изученных ранее приемов.    Совершенствование элементов техники игры: передачи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мяча сверху и снизу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двумя руками, приемы мяча, передачи мяча из-за лицевой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линии, расстановку игроков по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зонам. Спартакиада внутри лицея. Совершенствование техники в игровых ситуациях.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3. Общая и специальная физическая подготовка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 техники  в  игровых  ситуациях.  Изучени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е  верхней  передачи  мяча  из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низкой стойки с последующим перемещением под сетку дл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я атакующих действий. Развитие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силы,  ловкости,  координации.  Двусторонняя  игра  с  сов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ершенствованием  правил  игры.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Изучение  приема  мяча,  отскочившего  от  сетки,  двумя  р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уками  снизу  и  передаче  его </w:t>
      </w:r>
      <w:proofErr w:type="gramStart"/>
      <w:r w:rsidRPr="00875764">
        <w:rPr>
          <w:rFonts w:ascii="Times New Roman" w:hAnsi="Times New Roman"/>
          <w:bCs/>
          <w:color w:val="000000"/>
          <w:sz w:val="24"/>
          <w:szCs w:val="24"/>
        </w:rPr>
        <w:t>разыгрывающему</w:t>
      </w:r>
      <w:proofErr w:type="gramEnd"/>
      <w:r w:rsidRPr="00875764">
        <w:rPr>
          <w:rFonts w:ascii="Times New Roman" w:hAnsi="Times New Roman"/>
          <w:bCs/>
          <w:color w:val="000000"/>
          <w:sz w:val="24"/>
          <w:szCs w:val="24"/>
        </w:rPr>
        <w:t>. Совершенствование нижней прямой по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дачи в заданные зоны площадки.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Развитие  быстроты  реакции,  координации  движений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,  точность,  ловкость,  силу.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 правил  и  техники  игры  в  игровой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  ситуации.  Совершенствование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приемов и передач мяча двумя руками, нижней прямой и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боковой подачи. Развитие силы,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ловкости, координацию движений и быстроту реакций. </w:t>
      </w:r>
    </w:p>
    <w:p w:rsidR="00875764" w:rsidRPr="005757F6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4 Техника игры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 Ознакомления  с  верхней  передачей  мяча  в  прыжке,  передаче  мяча  в  прыжке.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Совершенствование  элементов  техники  и  правил  игры.  Развитие  физических  качеств.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ование правил и техники игры. 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Ознакомление  с  верхней  прямой  передачей  и  приемом  мя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ча  в  падении  с  последующим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перекатом.  Развитие  физических  качеств.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 Разучивание  тактики  защиты.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   передачи.  Изучение  од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иночной  и  групповой  защиты.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верхней прямой передачи, прием мяча снизу в пад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ении с последующим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перекатом, правила техники и тактики игры. Совершенст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вование техники и тактики игры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при возникновении игровых ситуаций. Развитие физическ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их качеств. Развитие ловкости,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силы, координации. </w:t>
      </w:r>
    </w:p>
    <w:p w:rsidR="00875764" w:rsidRPr="005757F6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5 Тактика игры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Изучение  бокового  атакующего  удара,  атакующего  удара  с  задней  линии.  Развитие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физических качеств. Изучение одиночного и парного блокирования. Совершенствование </w:t>
      </w:r>
      <w:proofErr w:type="gramStart"/>
      <w:r w:rsidRPr="00875764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игровой  ситуации.  Обучение  индивидуальным  тактическим  действиям  в  нападении.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Совершенствование  в  игре.  Обучение  групповым  тактиче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ским  действиям  в  нападении.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Развитие физических качеств. Обучение командным такт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ическим действиям в нападении.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Обучение  командным  тактическим  действиям  в  защите.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 Совершенствование  в  игровых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ситуациях.  Обучение  групповым  тактическим 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действиям. 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Развитие  физических  качеств.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Обучение  командным  тактическим  действиям.  Совершенст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вование  в  игре.  Прием  мяча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снизу в падении с последующим прокатом, в парах. Прием мяча в движении. </w:t>
      </w:r>
    </w:p>
    <w:p w:rsidR="00875764" w:rsidRPr="005757F6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6. Инструкторская и судейская практика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Прием  мяча  снизу  отскоком  от  сетки.  Прием  одной  рукой  с  падением  в  сторону.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Чередование  способов  приема  в  зависимости  от  направлен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ия  мяча.  Прием  снизу  двумя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руками.  Блокирование.  Одиночное  блокирование. 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Блокирование  игроков  защиты.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Блокирование  игрока  нападения.  Тактическая  подготовка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.  Индивидуальные  тактические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действия.  Блокирование  игроков  по  ходу    с  переводом  вп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раво.  Блокирование  ударов  с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переводом влево. </w:t>
      </w:r>
    </w:p>
    <w:p w:rsidR="00875764" w:rsidRPr="005757F6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7 </w:t>
      </w:r>
      <w:r w:rsidR="005757F6" w:rsidRPr="005757F6">
        <w:rPr>
          <w:rFonts w:ascii="Times New Roman" w:hAnsi="Times New Roman"/>
          <w:b/>
          <w:bCs/>
          <w:color w:val="000000"/>
          <w:sz w:val="24"/>
          <w:szCs w:val="24"/>
        </w:rPr>
        <w:t>Организация и</w:t>
      </w: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участие </w:t>
      </w:r>
      <w:r w:rsidR="005757F6" w:rsidRPr="005757F6">
        <w:rPr>
          <w:rFonts w:ascii="Times New Roman" w:hAnsi="Times New Roman"/>
          <w:b/>
          <w:bCs/>
          <w:color w:val="000000"/>
          <w:sz w:val="24"/>
          <w:szCs w:val="24"/>
        </w:rPr>
        <w:t>в соревнованиях</w:t>
      </w: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875764" w:rsidRPr="00875764" w:rsidRDefault="00875764" w:rsidP="008757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Товарищеская  встреча.  Блокирование  в  одной  зоне.  Групп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овое  блокирование  ударов  по ходу.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Блокирование ударов с переводом. Групповое блокирован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ие, удары в двух направлениях.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Сочетание  одиночного  и  группового  блокирова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ния.  Тактическая  подготовка.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Индивидуальные тактические действия. Выбор места дл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я выполнения 2 передачи. Выбор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места для выполнения  подачи. Выбор места дл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я выполнения удара. Чередование способов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передач.  Выбор  способов  приема  мяча.  Подача  на  игрока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  нападения.  Вторая  передача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нападающему сильнейшему на линии. Имитация второй 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передачи. Имитация нападающего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>удара  и  передача  в  прыжке.  Чередование  способов  напа</w:t>
      </w:r>
      <w:r w:rsidR="005757F6">
        <w:rPr>
          <w:rFonts w:ascii="Times New Roman" w:hAnsi="Times New Roman"/>
          <w:bCs/>
          <w:color w:val="000000"/>
          <w:sz w:val="24"/>
          <w:szCs w:val="24"/>
        </w:rPr>
        <w:t xml:space="preserve">дения  и  защиты.  Чередование </w:t>
      </w:r>
      <w:r w:rsidRPr="00875764">
        <w:rPr>
          <w:rFonts w:ascii="Times New Roman" w:hAnsi="Times New Roman"/>
          <w:bCs/>
          <w:color w:val="000000"/>
          <w:sz w:val="24"/>
          <w:szCs w:val="24"/>
        </w:rPr>
        <w:t xml:space="preserve">передач на скорость. Передача на игрока, вышедшего после замены. </w:t>
      </w:r>
    </w:p>
    <w:p w:rsidR="00875764" w:rsidRPr="005757F6" w:rsidRDefault="00875764" w:rsidP="008757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7F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8 Итоговое занятие </w:t>
      </w:r>
    </w:p>
    <w:p w:rsidR="00CA33A1" w:rsidRPr="005757F6" w:rsidRDefault="00875764" w:rsidP="005757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764">
        <w:rPr>
          <w:rFonts w:ascii="Times New Roman" w:hAnsi="Times New Roman"/>
          <w:bCs/>
          <w:color w:val="000000"/>
          <w:sz w:val="24"/>
          <w:szCs w:val="24"/>
        </w:rPr>
        <w:t>Открытое занятие; соревнование.</w:t>
      </w:r>
    </w:p>
    <w:p w:rsidR="00CA33A1" w:rsidRDefault="00CA33A1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33A1" w:rsidRDefault="00CA33A1" w:rsidP="005757F6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CB7F54" w:rsidRDefault="00CB7F5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E566A9" w:rsidRDefault="00E566A9" w:rsidP="00E566A9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 обучения)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87"/>
        <w:gridCol w:w="993"/>
        <w:gridCol w:w="850"/>
        <w:gridCol w:w="2231"/>
      </w:tblGrid>
      <w:tr w:rsidR="00E566A9" w:rsidTr="00E566A9">
        <w:tc>
          <w:tcPr>
            <w:tcW w:w="817" w:type="dxa"/>
            <w:vMerge w:val="restart"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730" w:type="dxa"/>
            <w:gridSpan w:val="3"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1" w:type="dxa"/>
            <w:vMerge w:val="restart"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E566A9" w:rsidTr="00E566A9">
        <w:trPr>
          <w:cantSplit/>
          <w:trHeight w:val="1134"/>
        </w:trPr>
        <w:tc>
          <w:tcPr>
            <w:tcW w:w="817" w:type="dxa"/>
            <w:vMerge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E566A9" w:rsidRDefault="00E566A9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:rsidR="00E566A9" w:rsidRDefault="00E566A9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E566A9" w:rsidRDefault="00E566A9" w:rsidP="00E566A9">
            <w:pPr>
              <w:ind w:left="113"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2231" w:type="dxa"/>
            <w:vMerge/>
          </w:tcPr>
          <w:p w:rsidR="00E566A9" w:rsidRDefault="00E566A9" w:rsidP="00E566A9">
            <w:pPr>
              <w:ind w:righ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66A9" w:rsidTr="00E566A9">
        <w:trPr>
          <w:cantSplit/>
          <w:trHeight w:val="459"/>
        </w:trPr>
        <w:tc>
          <w:tcPr>
            <w:tcW w:w="817" w:type="dxa"/>
          </w:tcPr>
          <w:p w:rsidR="00E566A9" w:rsidRPr="00CB7F54" w:rsidRDefault="00E566A9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566A9" w:rsidRPr="00CB7F54" w:rsidRDefault="00E566A9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Инструктаж по технике безопасности.</w:t>
            </w:r>
          </w:p>
        </w:tc>
        <w:tc>
          <w:tcPr>
            <w:tcW w:w="887" w:type="dxa"/>
          </w:tcPr>
          <w:p w:rsidR="00E566A9" w:rsidRPr="00CB7F54" w:rsidRDefault="00E566A9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6A9" w:rsidRPr="00CB7F54" w:rsidRDefault="00E566A9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66A9" w:rsidRPr="00CB7F54" w:rsidRDefault="00E566A9" w:rsidP="00E566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E566A9" w:rsidRDefault="00E566A9" w:rsidP="00E566A9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игры.</w:t>
            </w:r>
          </w:p>
        </w:tc>
        <w:tc>
          <w:tcPr>
            <w:tcW w:w="88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игры.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Тактика игры.</w:t>
            </w:r>
          </w:p>
        </w:tc>
        <w:tc>
          <w:tcPr>
            <w:tcW w:w="887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4D2D9C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503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и судейская практика.</w:t>
            </w:r>
          </w:p>
        </w:tc>
        <w:tc>
          <w:tcPr>
            <w:tcW w:w="88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345"/>
        </w:trPr>
        <w:tc>
          <w:tcPr>
            <w:tcW w:w="817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 соревнованиях.</w:t>
            </w:r>
          </w:p>
        </w:tc>
        <w:tc>
          <w:tcPr>
            <w:tcW w:w="887" w:type="dxa"/>
          </w:tcPr>
          <w:p w:rsidR="00007E17" w:rsidRPr="00E566A9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7E17" w:rsidTr="00E566A9">
        <w:trPr>
          <w:cantSplit/>
          <w:trHeight w:val="390"/>
        </w:trPr>
        <w:tc>
          <w:tcPr>
            <w:tcW w:w="817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87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7E17" w:rsidRPr="00CB7F54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7E17" w:rsidRPr="00CB7F54" w:rsidRDefault="00007E17" w:rsidP="0000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07E17" w:rsidRPr="00007E17" w:rsidRDefault="00007E17" w:rsidP="00007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007E17" w:rsidTr="00E566A9">
        <w:trPr>
          <w:cantSplit/>
          <w:trHeight w:val="459"/>
        </w:trPr>
        <w:tc>
          <w:tcPr>
            <w:tcW w:w="817" w:type="dxa"/>
          </w:tcPr>
          <w:p w:rsidR="00007E17" w:rsidRPr="00CB7F54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E17" w:rsidRPr="00CB7F54" w:rsidRDefault="00007E17" w:rsidP="00007E17">
            <w:pPr>
              <w:tabs>
                <w:tab w:val="left" w:pos="2026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gramStart"/>
            <w:r w:rsidRPr="00CB7F5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87" w:type="dxa"/>
          </w:tcPr>
          <w:p w:rsidR="00007E17" w:rsidRPr="00E566A9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007E17" w:rsidRPr="00E566A9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07E17" w:rsidRPr="00E566A9" w:rsidRDefault="00007E17" w:rsidP="00007E1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31" w:type="dxa"/>
          </w:tcPr>
          <w:p w:rsidR="00007E17" w:rsidRDefault="00007E17" w:rsidP="00007E1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6A9" w:rsidRPr="00CB7F54" w:rsidRDefault="00E566A9" w:rsidP="00E566A9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7F54" w:rsidRDefault="00CB7F54" w:rsidP="00CA33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66A9" w:rsidRPr="00E566A9" w:rsidRDefault="00430A86" w:rsidP="00E56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II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 Вводное занятие.  Инструктаж по технике безопасности. 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Совершенствование знаний правил игры в волейбол (разбор спорных моментов в Премьер </w:t>
      </w:r>
      <w:proofErr w:type="gramEnd"/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-Лиге  России</w:t>
      </w:r>
      <w:proofErr w:type="gramStart"/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  )</w:t>
      </w:r>
      <w:proofErr w:type="gramEnd"/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.  Правила  поведения  учащихся  на  занятиях  и  предупреждение  травм.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Гигиенические требования. 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2 Правила игры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 Совершенствование  стойки  игрока,  перемещений,  передачи  мяча.  Совершенствование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подачи мяча,  передачи мяча, передач мяча с разных точек. Совершенствование  передачи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мяча, перемещений приставными шагами с передачей мяча. Совершенствование  передачи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мяча,    перемещение  после  передачи  мяча.  Развивать  силу  кистей  рук,  ног,  ловкость.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Контроль учащихся в выполнении  передачи, закрепление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навыка боковой подачи, нижней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передачи  мяча  и  расстановкой  игроков.  Совершенство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вание  нижней  прямой  подачи,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верхней  передачи  мяча  с  перемещением  на  летящий  мяч.  Развитие  силовых  каче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ств,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точность.  Оценить уч-ся в выполнении нижней перед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ачи мяча двумя руками и нижней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боковой  подачи.  Совершенствование  ранее  изученны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х  элементов  техники  игры  в различных игровых ситуациях.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Совершенствование верхней и нижней передачи мяча,  ниж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ней прямой и нижней боковой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подачи,  перемещения  с  выходом  на  мяч,  расстановку 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гроков  и  правила  переходов.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Развитие силы, ловкости, точности, координации движени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й. Совершенствование верхней и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нижней  передачи  мяча.  Товарищеская  встреча.  Совер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шенствование  изученных  ранее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приемов.    Совершенствование  элементов  техники  игры:  пе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редачи  мяча  сверху  и  снизу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двумя руками, приемы мяча, передачи мяча из-за лицевой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линии, расстановку игроков по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зонам. Спартакиада внутри лицея. Совершенствование техники в игровых ситуациях.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3. Общая и специальная физическая подготовка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Совершенствование техники в игровых ситуациях. Закрепление техники верхней передачи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мяча из низкой стойки с последующим перемещением под сетку для атакующих действий.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Развитие силы, ловкости, координации. Двусторонняя игра с совершенствованием правил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игры. Закрепление техники приема мяча, отскочившего от  сетки, двумя руками снизу и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передаче  его  </w:t>
      </w:r>
      <w:proofErr w:type="gramStart"/>
      <w:r w:rsidRPr="00E566A9">
        <w:rPr>
          <w:rFonts w:ascii="Times New Roman" w:hAnsi="Times New Roman"/>
          <w:bCs/>
          <w:color w:val="000000"/>
          <w:sz w:val="24"/>
          <w:szCs w:val="24"/>
        </w:rPr>
        <w:t>разыгрывающему</w:t>
      </w:r>
      <w:proofErr w:type="gramEnd"/>
      <w:r w:rsidRPr="00E566A9">
        <w:rPr>
          <w:rFonts w:ascii="Times New Roman" w:hAnsi="Times New Roman"/>
          <w:bCs/>
          <w:color w:val="000000"/>
          <w:sz w:val="24"/>
          <w:szCs w:val="24"/>
        </w:rPr>
        <w:t>.  Совершенствование  нижней  прямой  подачи  в  заданн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ые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зоны площадки. Развитие быстроты реакции, координации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движений, точность, ловкость,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силу. Совершенствование правил и техники игры в игров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ой ситуации. Совершенствование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приемов и передач мяча двумя руками, нижней прямой и боковой подачи. Развитие силы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ловкости, координаци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ю движений и быстроту реакций.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4 Техника игры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 Закрепление техники выполнения верхней передачи мяча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прыжке, нижней передаче мяча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в  прыжке.  Совершенствование  элементов  техники  и  прави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л  игры.  Развитие  физических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качеств. Совершенствование правил и техники игры. 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Закрепление техники выполнения верхней прямой передачи и приемом мяча в падении </w:t>
      </w:r>
      <w:proofErr w:type="gramStart"/>
      <w:r w:rsidRPr="00E566A9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последующим  перекатом.  Развитие  физических  качеств.  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акрепление  знаний  о  тактике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защиты.  Совершенствование    передач.  Закрепление  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хники  одиночной  и  групповой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защиты.  Совершенствование  верхней  прямой  передачи,  при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ем  мяча  снизу  в  падении  с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последующим перекатом, правила техники и тактики игр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ы. Совершенствование техники и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тактики  игры  при  возникновении  игровых  ситуаций.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 физических  качеств.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Развитие ловкости, силы, координации.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5 Тактика игры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Закрепление  техники  бокового  атакующего  удара,  атакующего  удара  с  задней  линии.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Развитие физических качеств. Закрепление техники одиночного и парного блокирования.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Совершенствование  в  игровой  ситуации.  Совершенствование    </w:t>
      </w:r>
      <w:proofErr w:type="gramStart"/>
      <w:r w:rsidRPr="00E566A9">
        <w:rPr>
          <w:rFonts w:ascii="Times New Roman" w:hAnsi="Times New Roman"/>
          <w:bCs/>
          <w:color w:val="000000"/>
          <w:sz w:val="24"/>
          <w:szCs w:val="24"/>
        </w:rPr>
        <w:t>индивидуальным</w:t>
      </w:r>
      <w:proofErr w:type="gramEnd"/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тактическим  действиям  в  нападении.  Совершенствование 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 в  игре.  Обучение  групповым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тактическим действиям в нападении. Развитие физическ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их качеств. Обучение командным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тактическим  действиям  в  нападении.  Обучение  команд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ным  тактическим  действиям  в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защите.  Совершенствование  в  игровых  ситуациях.  Обучение  групповым 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lastRenderedPageBreak/>
        <w:t>тактическим действиям. Развитие физических качеств. Обучение ко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мандным тактическим действиям.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Совершенствование  в  игре.  Прием  мяча  снизу  в  падении 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 с  последующим  перекатом,  в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парах. Прием мяча в движении. </w:t>
      </w:r>
    </w:p>
    <w:p w:rsidR="00E566A9" w:rsidRPr="00F41ED3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ED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6. Инструкторская и судейская практика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Прием  мяча  снизу  отскоком  от  сетки.  Прием  одной  рукой  с  падением  в  сторону.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Чередование  способов  приема  в  зависимости  от  направлен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ия  мяча.  Прием  снизу  двумя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руками.  Блокирование.  Одиночное  блокирование.  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Блокирование  игроков  защиты.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Блокирование  игрока  нападения.  Тактическая  подготовка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.  Индивидуальные  тактические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действия.  Блокирование  игроков  по  ходу    с  переводом  вп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раво.  Блокирование  ударов  с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переводом влево. </w:t>
      </w:r>
    </w:p>
    <w:p w:rsidR="00E566A9" w:rsidRPr="00F41ED3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ED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7 Организация  и участие в  соревнованиях  </w:t>
      </w:r>
    </w:p>
    <w:p w:rsidR="00E566A9" w:rsidRPr="00E566A9" w:rsidRDefault="00E566A9" w:rsidP="00E56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Товарищеская  встреча.  Блокирование  в  одной  зоне.  Групп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овое  блокирование  ударов  по ходу.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Блокирование ударов с переводом. Групповое блокирован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ие, удары в двух направлениях.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Сочетание  одиночного  и  группового  блокирова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ния.  Тактическая  подготовка.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Индивидуальные тактические действия. Выбор места дл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я выполнения 2 передачи. Выбор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места для выполнения  подачи. Выбор места для выполнен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ия удара. Чередование способов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передач.  Выбор  способов  приема  мяча.  Подача  на  игрока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  нападения.  Вторая  передача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нападающему сильнейшему на линии. Имитация второй 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передачи. Имитация нападающего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>удара  и  передача  в  прыжке.  Чередование  способов  напа</w:t>
      </w:r>
      <w:r w:rsidR="00F41ED3">
        <w:rPr>
          <w:rFonts w:ascii="Times New Roman" w:hAnsi="Times New Roman"/>
          <w:bCs/>
          <w:color w:val="000000"/>
          <w:sz w:val="24"/>
          <w:szCs w:val="24"/>
        </w:rPr>
        <w:t xml:space="preserve">дения  и  защиты.  Чередование </w:t>
      </w:r>
      <w:r w:rsidRPr="00E566A9">
        <w:rPr>
          <w:rFonts w:ascii="Times New Roman" w:hAnsi="Times New Roman"/>
          <w:bCs/>
          <w:color w:val="000000"/>
          <w:sz w:val="24"/>
          <w:szCs w:val="24"/>
        </w:rPr>
        <w:t xml:space="preserve">передач на скорость. Передача на игрока, вышедшего после замены. </w:t>
      </w:r>
    </w:p>
    <w:p w:rsidR="00E566A9" w:rsidRPr="00F41ED3" w:rsidRDefault="00E566A9" w:rsidP="00E566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ED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8 Итоговое занятие </w:t>
      </w:r>
    </w:p>
    <w:p w:rsidR="00CA33A1" w:rsidRDefault="00E566A9" w:rsidP="00F41ED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66A9">
        <w:rPr>
          <w:rFonts w:ascii="Times New Roman" w:hAnsi="Times New Roman"/>
          <w:bCs/>
          <w:color w:val="000000"/>
          <w:sz w:val="24"/>
          <w:szCs w:val="24"/>
        </w:rPr>
        <w:t>Открытое занятие; соревнование.</w:t>
      </w:r>
    </w:p>
    <w:p w:rsidR="00F41ED3" w:rsidRPr="00F41ED3" w:rsidRDefault="00F41ED3" w:rsidP="00F41ED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33A1" w:rsidRDefault="00CA33A1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Планируемые результаты</w:t>
      </w: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66F2E" w:rsidRPr="00866F2E" w:rsidRDefault="00866F2E" w:rsidP="00866F2E">
      <w:pPr>
        <w:shd w:val="clear" w:color="auto" w:fill="FFFFFF"/>
        <w:spacing w:after="0" w:line="240" w:lineRule="auto"/>
        <w:ind w:left="66" w:firstLine="8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866F2E" w:rsidRPr="00866F2E" w:rsidRDefault="00866F2E" w:rsidP="00866F2E">
      <w:pPr>
        <w:shd w:val="clear" w:color="auto" w:fill="FFFFFF"/>
        <w:spacing w:after="0" w:line="240" w:lineRule="auto"/>
        <w:ind w:left="66" w:firstLine="8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66F2E" w:rsidRPr="00866F2E" w:rsidRDefault="00866F2E" w:rsidP="00866F2E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866F2E" w:rsidRPr="00866F2E" w:rsidRDefault="00866F2E" w:rsidP="00866F2E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866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6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освоенные </w:t>
      </w:r>
      <w:proofErr w:type="gram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866F2E" w:rsidRPr="00866F2E" w:rsidRDefault="00866F2E" w:rsidP="00866F2E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866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66F2E" w:rsidRPr="00866F2E" w:rsidRDefault="00866F2E" w:rsidP="00866F2E">
      <w:pPr>
        <w:shd w:val="clear" w:color="auto" w:fill="FFFFFF"/>
        <w:spacing w:after="0" w:line="240" w:lineRule="auto"/>
        <w:ind w:left="66" w:firstLine="8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r w:rsidRPr="00866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следующих умений:</w:t>
      </w:r>
    </w:p>
    <w:p w:rsidR="00866F2E" w:rsidRPr="00866F2E" w:rsidRDefault="00866F2E" w:rsidP="00866F2E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866F2E" w:rsidRPr="00866F2E" w:rsidRDefault="00866F2E" w:rsidP="00866F2E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866F2E" w:rsidRPr="00866F2E" w:rsidRDefault="00866F2E" w:rsidP="00866F2E">
      <w:pPr>
        <w:shd w:val="clear" w:color="auto" w:fill="FFFFFF"/>
        <w:spacing w:after="0" w:line="240" w:lineRule="auto"/>
        <w:ind w:firstLine="8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</w:t>
      </w:r>
      <w:r w:rsidRPr="00866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является формирование следующих универсальных учебных действий (УУД):</w:t>
      </w:r>
    </w:p>
    <w:p w:rsidR="00866F2E" w:rsidRPr="00866F2E" w:rsidRDefault="00866F2E" w:rsidP="00866F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66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 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предположение (версию) на основе данного задания, </w:t>
      </w:r>
      <w:proofErr w:type="spell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proofErr w:type="spell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</w:t>
      </w:r>
      <w:proofErr w:type="gram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spell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на занятии.</w:t>
      </w:r>
    </w:p>
    <w:p w:rsidR="00866F2E" w:rsidRPr="00866F2E" w:rsidRDefault="00866F2E" w:rsidP="00866F2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66F2E" w:rsidRPr="00866F2E" w:rsidRDefault="00866F2E" w:rsidP="00866F2E">
      <w:pPr>
        <w:shd w:val="clear" w:color="auto" w:fill="FFFFFF"/>
        <w:spacing w:after="0" w:line="240" w:lineRule="auto"/>
        <w:ind w:left="460"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866F2E" w:rsidRPr="00866F2E" w:rsidRDefault="00866F2E" w:rsidP="00866F2E">
      <w:pPr>
        <w:numPr>
          <w:ilvl w:val="0"/>
          <w:numId w:val="33"/>
        </w:numPr>
        <w:shd w:val="clear" w:color="auto" w:fill="FFFFFF"/>
        <w:spacing w:after="0" w:line="240" w:lineRule="auto"/>
        <w:ind w:left="8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866F2E" w:rsidRPr="00866F2E" w:rsidRDefault="00866F2E" w:rsidP="00866F2E">
      <w:pPr>
        <w:numPr>
          <w:ilvl w:val="0"/>
          <w:numId w:val="33"/>
        </w:numPr>
        <w:shd w:val="clear" w:color="auto" w:fill="FFFFFF"/>
        <w:spacing w:after="0" w:line="240" w:lineRule="auto"/>
        <w:ind w:left="8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866F2E" w:rsidRPr="00866F2E" w:rsidRDefault="00866F2E" w:rsidP="00866F2E">
      <w:pPr>
        <w:numPr>
          <w:ilvl w:val="0"/>
          <w:numId w:val="33"/>
        </w:numPr>
        <w:shd w:val="clear" w:color="auto" w:fill="FFFFFF"/>
        <w:spacing w:after="0" w:line="240" w:lineRule="auto"/>
        <w:ind w:left="8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866F2E" w:rsidRPr="00866F2E" w:rsidRDefault="00866F2E" w:rsidP="00866F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3. Коммуникативные УУД</w:t>
      </w:r>
      <w:r w:rsidRPr="00866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66F2E" w:rsidRPr="00866F2E" w:rsidRDefault="00866F2E" w:rsidP="00866F2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proofErr w:type="spellStart"/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866F2E" w:rsidRPr="00866F2E" w:rsidRDefault="00866F2E" w:rsidP="00866F2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866F2E" w:rsidRPr="00866F2E" w:rsidRDefault="00866F2E" w:rsidP="00866F2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66F2E" w:rsidRPr="00866F2E" w:rsidRDefault="00866F2E" w:rsidP="00866F2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866F2E" w:rsidRPr="00866F2E" w:rsidRDefault="00866F2E" w:rsidP="00866F2E">
      <w:pPr>
        <w:shd w:val="clear" w:color="auto" w:fill="FFFFFF"/>
        <w:spacing w:after="0" w:line="240" w:lineRule="auto"/>
        <w:ind w:firstLine="85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866F2E" w:rsidRPr="00866F2E" w:rsidRDefault="00866F2E" w:rsidP="00866F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 </w:t>
      </w:r>
      <w:proofErr w:type="gram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66F2E" w:rsidRPr="00866F2E" w:rsidRDefault="00866F2E" w:rsidP="00866F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66F2E" w:rsidRPr="00866F2E" w:rsidRDefault="00866F2E" w:rsidP="00866F2E">
      <w:pPr>
        <w:shd w:val="clear" w:color="auto" w:fill="FFFFFF"/>
        <w:spacing w:after="0" w:line="240" w:lineRule="auto"/>
        <w:ind w:left="66" w:firstLine="7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собственному здоровью.</w:t>
      </w: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EA408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408E" w:rsidRDefault="00EA408E" w:rsidP="00EA408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F2E" w:rsidRPr="00866F2E" w:rsidRDefault="00866F2E" w:rsidP="00CA33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2. </w:t>
      </w:r>
      <w:r w:rsidRPr="00866F2E">
        <w:rPr>
          <w:rFonts w:ascii="Times New Roman" w:hAnsi="Times New Roman" w:cs="Times New Roman"/>
          <w:b/>
          <w:sz w:val="28"/>
          <w:szCs w:val="28"/>
          <w:u w:val="single"/>
        </w:rPr>
        <w:t>Комплекс организационн</w:t>
      </w:r>
      <w:proofErr w:type="gramStart"/>
      <w:r w:rsidRPr="00866F2E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866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408E" w:rsidRPr="00866F2E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педагогических условий</w:t>
      </w:r>
    </w:p>
    <w:p w:rsidR="00866F2E" w:rsidRDefault="00866F2E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419" w:rsidRPr="00866F2E" w:rsidRDefault="000C5419" w:rsidP="00CA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66F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аттестации и оценочные материалы.</w:t>
      </w:r>
    </w:p>
    <w:p w:rsidR="000C5419" w:rsidRPr="00866F2E" w:rsidRDefault="000C5419" w:rsidP="00CA33A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b/>
          <w:bCs/>
          <w:color w:val="000000"/>
          <w:szCs w:val="27"/>
        </w:rPr>
        <w:t>Формы аттестации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color w:val="000000"/>
          <w:szCs w:val="27"/>
        </w:rPr>
        <w:t>В качестве диагностики используется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color w:val="000000"/>
          <w:szCs w:val="27"/>
        </w:rPr>
        <w:t>- устный опрос;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color w:val="000000"/>
          <w:szCs w:val="27"/>
        </w:rPr>
        <w:t>- тестирование;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color w:val="000000"/>
          <w:szCs w:val="27"/>
        </w:rPr>
        <w:t xml:space="preserve">- </w:t>
      </w:r>
      <w:r w:rsidR="004D2D9C">
        <w:rPr>
          <w:color w:val="000000"/>
          <w:szCs w:val="27"/>
        </w:rPr>
        <w:t>соревнования</w:t>
      </w:r>
      <w:r w:rsidRPr="000C5419">
        <w:rPr>
          <w:color w:val="000000"/>
          <w:szCs w:val="27"/>
        </w:rPr>
        <w:t>.</w:t>
      </w:r>
    </w:p>
    <w:p w:rsidR="004D2D9C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Cs w:val="27"/>
        </w:rPr>
      </w:pPr>
      <w:r w:rsidRPr="000C5419">
        <w:rPr>
          <w:color w:val="000000"/>
          <w:szCs w:val="27"/>
        </w:rPr>
        <w:t>-</w:t>
      </w:r>
      <w:r w:rsidR="004D2D9C">
        <w:rPr>
          <w:b/>
          <w:bCs/>
          <w:color w:val="000000"/>
          <w:szCs w:val="27"/>
        </w:rPr>
        <w:t>школьные соревнования</w:t>
      </w:r>
      <w:r w:rsidRPr="000C5419">
        <w:rPr>
          <w:color w:val="000000"/>
          <w:szCs w:val="27"/>
        </w:rPr>
        <w:t xml:space="preserve">, которые проводят с целью </w:t>
      </w:r>
      <w:r w:rsidR="004D2D9C">
        <w:rPr>
          <w:color w:val="000000"/>
          <w:szCs w:val="27"/>
        </w:rPr>
        <w:t>выявления лучших игроков</w:t>
      </w:r>
      <w:r w:rsidRPr="000C5419">
        <w:rPr>
          <w:color w:val="000000"/>
          <w:szCs w:val="27"/>
        </w:rPr>
        <w:t xml:space="preserve">. 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color w:val="000000"/>
          <w:szCs w:val="27"/>
        </w:rPr>
        <w:t>-</w:t>
      </w:r>
      <w:r w:rsidR="004D2D9C">
        <w:rPr>
          <w:b/>
          <w:bCs/>
          <w:color w:val="000000"/>
          <w:szCs w:val="27"/>
        </w:rPr>
        <w:t>районные соревнования</w:t>
      </w:r>
      <w:r w:rsidRPr="000C5419">
        <w:rPr>
          <w:color w:val="000000"/>
          <w:szCs w:val="27"/>
        </w:rPr>
        <w:t xml:space="preserve">, </w:t>
      </w:r>
      <w:r w:rsidR="004D2D9C" w:rsidRPr="000C5419">
        <w:rPr>
          <w:color w:val="000000"/>
          <w:szCs w:val="27"/>
        </w:rPr>
        <w:t xml:space="preserve">которые проводят с целью </w:t>
      </w:r>
      <w:r w:rsidR="004D2D9C">
        <w:rPr>
          <w:color w:val="000000"/>
          <w:szCs w:val="27"/>
        </w:rPr>
        <w:t>выявления лучших игроков</w:t>
      </w:r>
      <w:r w:rsidR="004D2D9C" w:rsidRPr="000C5419">
        <w:rPr>
          <w:color w:val="000000"/>
          <w:szCs w:val="27"/>
        </w:rPr>
        <w:t>.</w:t>
      </w: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</w:p>
    <w:p w:rsidR="000C5419" w:rsidRP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C5419">
        <w:rPr>
          <w:b/>
          <w:bCs/>
          <w:color w:val="000000"/>
          <w:szCs w:val="27"/>
        </w:rPr>
        <w:t>Оценочные материалы</w:t>
      </w:r>
    </w:p>
    <w:p w:rsid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Cs w:val="27"/>
        </w:rPr>
      </w:pPr>
      <w:r w:rsidRPr="000C5419">
        <w:rPr>
          <w:color w:val="000000"/>
          <w:szCs w:val="27"/>
        </w:rPr>
        <w:t>Промежуточные тесты, итоговые тесты.</w:t>
      </w:r>
    </w:p>
    <w:p w:rsidR="000C5419" w:rsidRDefault="000C5419" w:rsidP="00CA33A1">
      <w:pPr>
        <w:pStyle w:val="a5"/>
        <w:spacing w:before="0" w:beforeAutospacing="0" w:after="0" w:afterAutospacing="0"/>
        <w:jc w:val="both"/>
        <w:rPr>
          <w:color w:val="000000"/>
          <w:szCs w:val="27"/>
        </w:rPr>
      </w:pPr>
    </w:p>
    <w:p w:rsidR="00F41ED3" w:rsidRPr="00A06FE0" w:rsidRDefault="00F41ED3" w:rsidP="00A06FE0">
      <w:pPr>
        <w:rPr>
          <w:rFonts w:ascii="Times New Roman" w:hAnsi="Times New Roman"/>
          <w:sz w:val="24"/>
          <w:szCs w:val="24"/>
        </w:rPr>
        <w:sectPr w:rsidR="00F41ED3" w:rsidRPr="00A06FE0" w:rsidSect="00944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7BF" w:rsidRDefault="008317BF" w:rsidP="00CA33A1">
      <w:pPr>
        <w:pStyle w:val="a5"/>
        <w:spacing w:before="0" w:beforeAutospacing="0" w:after="0" w:afterAutospacing="0"/>
        <w:jc w:val="both"/>
        <w:rPr>
          <w:color w:val="000000"/>
          <w:szCs w:val="27"/>
        </w:rPr>
      </w:pPr>
    </w:p>
    <w:p w:rsidR="000C5419" w:rsidRPr="00866F2E" w:rsidRDefault="008317BF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u w:val="single"/>
        </w:rPr>
      </w:pPr>
      <w:r w:rsidRPr="00866F2E">
        <w:rPr>
          <w:b/>
          <w:color w:val="000000"/>
          <w:sz w:val="22"/>
          <w:u w:val="single"/>
        </w:rPr>
        <w:t>КАЛЕНДАРНЫЙ УЧЕБНЫЙ ГРАФИК</w:t>
      </w:r>
    </w:p>
    <w:p w:rsidR="008317BF" w:rsidRPr="008317BF" w:rsidRDefault="008317BF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</w:rPr>
      </w:pPr>
      <w:r w:rsidRPr="008317BF">
        <w:rPr>
          <w:b/>
          <w:color w:val="000000"/>
          <w:sz w:val="22"/>
        </w:rPr>
        <w:t>(</w:t>
      </w:r>
      <w:r w:rsidRPr="008317BF">
        <w:rPr>
          <w:b/>
          <w:color w:val="000000"/>
          <w:sz w:val="22"/>
          <w:lang w:val="en-US"/>
        </w:rPr>
        <w:t>I</w:t>
      </w:r>
      <w:r w:rsidRPr="000B7300">
        <w:rPr>
          <w:b/>
          <w:color w:val="000000"/>
          <w:sz w:val="22"/>
        </w:rPr>
        <w:t xml:space="preserve"> </w:t>
      </w:r>
      <w:r w:rsidRPr="008317BF">
        <w:rPr>
          <w:b/>
          <w:color w:val="000000"/>
          <w:sz w:val="22"/>
        </w:rPr>
        <w:t>учебный год)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1479"/>
        <w:gridCol w:w="1640"/>
        <w:gridCol w:w="842"/>
        <w:gridCol w:w="5111"/>
        <w:gridCol w:w="1479"/>
        <w:gridCol w:w="1923"/>
      </w:tblGrid>
      <w:tr w:rsidR="008317BF" w:rsidTr="00654699">
        <w:tc>
          <w:tcPr>
            <w:tcW w:w="959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640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ол - </w:t>
            </w:r>
            <w:proofErr w:type="gramStart"/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111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23" w:type="dxa"/>
          </w:tcPr>
          <w:p w:rsidR="008317BF" w:rsidRPr="008317BF" w:rsidRDefault="008317BF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7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317BF" w:rsidTr="00654699">
        <w:tc>
          <w:tcPr>
            <w:tcW w:w="959" w:type="dxa"/>
          </w:tcPr>
          <w:p w:rsidR="008317BF" w:rsidRPr="008317BF" w:rsidRDefault="008317BF" w:rsidP="00CA33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7BF" w:rsidRDefault="008317BF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7BF" w:rsidRDefault="008317BF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8317BF" w:rsidRDefault="008317BF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8317BF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8317BF" w:rsidRDefault="008317BF" w:rsidP="00CA33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D2D9C" w:rsidRPr="004D2D9C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Ознакомление уч-ся с </w:t>
            </w:r>
            <w:r w:rsidRPr="004D2D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историей волейбола и </w:t>
            </w:r>
            <w:proofErr w:type="gramStart"/>
            <w:r w:rsidRPr="004D2D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8317BF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правилами игры в волейбол </w:t>
            </w:r>
            <w:r w:rsidRPr="004D2D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занятиях. Правила поведения учащихся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занятиях и предупреждение </w:t>
            </w:r>
            <w:r w:rsidRPr="004D2D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травм. Гигиенические требования.</w:t>
            </w:r>
          </w:p>
        </w:tc>
        <w:tc>
          <w:tcPr>
            <w:tcW w:w="1479" w:type="dxa"/>
          </w:tcPr>
          <w:p w:rsidR="008317BF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007E17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8317BF" w:rsidRDefault="008317BF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A3A42" w:rsidTr="00654699">
        <w:tc>
          <w:tcPr>
            <w:tcW w:w="959" w:type="dxa"/>
          </w:tcPr>
          <w:p w:rsidR="00AA3A42" w:rsidRPr="008317BF" w:rsidRDefault="00AA3A42" w:rsidP="00CA33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AA3A42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AA3A42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4D2D9C" w:rsidRDefault="004D2D9C" w:rsidP="004D2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игры. </w:t>
            </w: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AA3A42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AA3A42" w:rsidRDefault="00BD6CC4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A3A42" w:rsidTr="00654699">
        <w:tc>
          <w:tcPr>
            <w:tcW w:w="959" w:type="dxa"/>
          </w:tcPr>
          <w:p w:rsidR="00AA3A42" w:rsidRPr="008317BF" w:rsidRDefault="00AA3A42" w:rsidP="00CA33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AA3A42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AA3A42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AA3A42" w:rsidRDefault="004D2D9C" w:rsidP="004D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Развитие всех </w:t>
            </w: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2D9C" w:rsidRDefault="004D2D9C" w:rsidP="004D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AA3A42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AA3A42" w:rsidRDefault="00BD6CC4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A3A42" w:rsidTr="00654699">
        <w:tc>
          <w:tcPr>
            <w:tcW w:w="959" w:type="dxa"/>
          </w:tcPr>
          <w:p w:rsidR="00AA3A42" w:rsidRPr="008317BF" w:rsidRDefault="00AA3A42" w:rsidP="00CA33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AA3A42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AA3A42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4D2D9C" w:rsidRPr="004D2D9C" w:rsidRDefault="004D2D9C" w:rsidP="004D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мяча.</w:t>
            </w:r>
          </w:p>
          <w:p w:rsidR="00AA3A42" w:rsidRDefault="004D2D9C" w:rsidP="004D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прыгучести.</w:t>
            </w:r>
          </w:p>
        </w:tc>
        <w:tc>
          <w:tcPr>
            <w:tcW w:w="1479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AA3A42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AA3A42" w:rsidRDefault="00BD6CC4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A3A42" w:rsidTr="00654699">
        <w:tc>
          <w:tcPr>
            <w:tcW w:w="959" w:type="dxa"/>
          </w:tcPr>
          <w:p w:rsidR="00AA3A42" w:rsidRPr="008317BF" w:rsidRDefault="00AA3A42" w:rsidP="00CA33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A3A42" w:rsidRDefault="00AA3A42" w:rsidP="00CA33A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AA3A42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AA3A42" w:rsidRDefault="004D2D9C" w:rsidP="004D2D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AA3A42" w:rsidRDefault="004D2D9C" w:rsidP="004D2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нормативов. Челночный бег 3х10, передачи в стену.</w:t>
            </w:r>
          </w:p>
        </w:tc>
        <w:tc>
          <w:tcPr>
            <w:tcW w:w="1479" w:type="dxa"/>
          </w:tcPr>
          <w:p w:rsidR="00007E17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AA3A42" w:rsidRDefault="00007E17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AA3A42" w:rsidRDefault="00BD6CC4" w:rsidP="00007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4D2D9C">
        <w:trPr>
          <w:trHeight w:val="686"/>
        </w:trPr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скакалку. Прыжок в высоту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верхней передачи мяча в парах, в тройках, во встречных колоннах, в кругу.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 мяча. Подача мяча в парах. Подача мяча в стену.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Кросс. Повышение ОФП. </w:t>
            </w:r>
            <w:proofErr w:type="spellStart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дистанции 4 км. Свободная ходьба.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4D2D9C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тренировка. Выполнение упражнений по станциям.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4D2D9C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Скоростно-силовая подготовка. Повышения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ФП.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4D2D9C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Скоростно-силовая подготовка. Повышения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ФП.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приема подач. Упражнения в парах,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тройках.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в определенные зоны по заданию.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приема </w:t>
            </w: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мяча с падением. Изучение падения на </w:t>
            </w:r>
            <w:proofErr w:type="gramStart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/матах.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4D2D9C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мяча в падении на гимнастическом мате. Прием мяча с передачи, </w:t>
            </w:r>
            <w:proofErr w:type="spellStart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proofErr w:type="spellEnd"/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удара и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блокирования. Упражнения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перемещения </w:t>
            </w:r>
            <w:proofErr w:type="gramStart"/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блокирующих</w:t>
            </w:r>
            <w:proofErr w:type="gramEnd"/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Блокирование передач, нападающих ударов.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 совершенствование индивидуальных действий в нападении. Нападающий удар теннисным мячом.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 с разных зон площадки.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в парах. Нижний прием мяча после нападающего удара.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Упражнения для </w:t>
            </w: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навыков быстроты ответных действий, прыгучести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– одного и в сочетаниях.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Командные действия: система игры со второй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игроком передней линии: прием подачи и первая передача в зону 3(2), вторая передача игроку зоны 4 (2)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снизу двумя руками. Нападающий удар сильнейшей рукой.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снизу после перемещения. Зонное блокирование.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 мяча снизу двумя руками от сетки, Одиночное блокирование. 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способов приема мяча. Имитация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нападающего удара и обман одной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способов подач. Имитация второй передачи и обман.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Взаимодействие игроков задней линии.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 Выбор места на приеме нижней и верхней подачи.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Тактика защиты Индивидуальные действия: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страховке партнера, принимающего мяч с подачи, посланного передачей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Pr="00BB4C96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 Индивидуальные действия</w:t>
            </w:r>
            <w:proofErr w:type="gramStart"/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передача из зоны 3 на точность в зоны по заданию. Передача мяча через сетку </w:t>
            </w:r>
            <w:proofErr w:type="gramStart"/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«свободное место», на игрока слабо владеющего приемом мяча.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нападения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 из зон 4,2,</w:t>
            </w: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Tr="00654699">
        <w:tc>
          <w:tcPr>
            <w:tcW w:w="959" w:type="dxa"/>
          </w:tcPr>
          <w:p w:rsidR="00BD6CC4" w:rsidRPr="008317BF" w:rsidRDefault="00BD6CC4" w:rsidP="00BD6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соревновательное</w:t>
            </w:r>
          </w:p>
        </w:tc>
        <w:tc>
          <w:tcPr>
            <w:tcW w:w="842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оревнование</w:t>
            </w:r>
          </w:p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соревнование</w:t>
            </w:r>
          </w:p>
        </w:tc>
      </w:tr>
    </w:tbl>
    <w:p w:rsidR="000C5419" w:rsidRDefault="000C5419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Pr="008317BF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0A86" w:rsidRPr="000C5419" w:rsidRDefault="00430A86" w:rsidP="00CA33A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3A42" w:rsidRPr="00866F2E" w:rsidRDefault="00AA3A42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u w:val="single"/>
        </w:rPr>
      </w:pPr>
      <w:r w:rsidRPr="00866F2E">
        <w:rPr>
          <w:b/>
          <w:color w:val="000000"/>
          <w:sz w:val="22"/>
          <w:u w:val="single"/>
        </w:rPr>
        <w:lastRenderedPageBreak/>
        <w:t>КАЛЕНДАРНЫЙ УЧЕБНЫЙ ГРАФИК</w:t>
      </w:r>
    </w:p>
    <w:p w:rsidR="00AA3A42" w:rsidRDefault="00AA3A42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(</w:t>
      </w:r>
      <w:r>
        <w:rPr>
          <w:b/>
          <w:color w:val="000000"/>
          <w:sz w:val="22"/>
          <w:lang w:val="en-US"/>
        </w:rPr>
        <w:t>I</w:t>
      </w:r>
      <w:r w:rsidR="00CC26D1">
        <w:rPr>
          <w:b/>
          <w:color w:val="000000"/>
          <w:sz w:val="22"/>
          <w:lang w:val="en-US"/>
        </w:rPr>
        <w:t>I</w:t>
      </w:r>
      <w:r w:rsidRPr="00AA3A42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учебный год)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1417"/>
        <w:gridCol w:w="1479"/>
        <w:gridCol w:w="1640"/>
        <w:gridCol w:w="842"/>
        <w:gridCol w:w="5112"/>
        <w:gridCol w:w="1479"/>
        <w:gridCol w:w="1923"/>
      </w:tblGrid>
      <w:tr w:rsidR="00AA3A42" w:rsidTr="0065469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42" w:rsidRDefault="00AA3A42" w:rsidP="00CA3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BD6CC4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AA3A42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занятие.  Инструктаж по технике безопасности.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игры и соревнований.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передач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верхних передач. Игра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нижних передач. Игра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упражнения. Игра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движении.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взаимодействия.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упражнения.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Одиночное блокирование.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прыжке.  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мяча снизу двумя руками.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сетку. 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сверху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руками из </w:t>
            </w: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глубины площадки. Прямой нападающий удар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способов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перемещений</w:t>
            </w: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Прием мяча снизу двумя руками от сетки. 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снизу двумя руками. Прямой нападающий удар сильнейшей рукой.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силы, выносливости. Выполнение упражнений по станциям.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Развитее скоростно-силовой выносливости. Прием сверху двумя руками Прием мяча после отскока от стены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(расстояние 1-2 м)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Стойки, перемещения волейболиста. Челночный бег 3х10м, 5х10м. Подводящие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приема и передач, подач.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 Бег с остановками, изменением направления.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Кувырок вперед, назад, в сторону. Развитие гибкости.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Бег вдоль границ площадки, выполняя различные упражнения. Подводящие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приема и передач, подач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 Упражнения для развития навыков быстроты ответных действий, прыгучести.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 Челночный бег с изменением направления</w:t>
            </w:r>
            <w:proofErr w:type="gramStart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различных </w:t>
            </w:r>
            <w:proofErr w:type="spellStart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Подводящие упражнения для приема и передач.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подача. Верхняя прямая подача. Передачи мяча.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кулаком. Верхняя прямая подача. Нападающий удар.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удар. Подачи мяча в стену – расстояние 6-9 м, через сетку.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Индивидуальные действия: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 для выполнения второй передачи у сетки, для подачи.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Тактика защиты Индивидуальные действия: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 при приеме подачи, при приеме мяча, направленного соперником через сетку.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защиты Блокирование одиночное. </w:t>
            </w: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 сверху, снизу двумя руками.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 Индивидуальные действия</w:t>
            </w:r>
            <w:proofErr w:type="gramStart"/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передача из зоны 3 на точность в зоны по заданию. Передача мяча через сетку </w:t>
            </w:r>
            <w:proofErr w:type="gramStart"/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«свободное место», на игрока слабо владеющего приемом мяча.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нападения 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 из зон 4,2, 3.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 Выбор места на приеме нижней и верхней подачи.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 Индивидуальные действия: при страховке партнера, принимающего мяч с подачи, посланного передачей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001BBB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соревновательное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001BBB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  <w:p w:rsidR="00BD6CC4" w:rsidRPr="00001BBB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соревнование</w:t>
            </w:r>
          </w:p>
        </w:tc>
      </w:tr>
    </w:tbl>
    <w:p w:rsidR="00AA3A42" w:rsidRPr="00001BBB" w:rsidRDefault="00AA3A42" w:rsidP="00CA3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A42" w:rsidRPr="00001BBB" w:rsidRDefault="00AA3A42" w:rsidP="00CA33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26D1" w:rsidRPr="00001BBB" w:rsidRDefault="00CC26D1" w:rsidP="00CA33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26D1" w:rsidRPr="00001BBB" w:rsidRDefault="00CC26D1" w:rsidP="00CA33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54699" w:rsidRPr="00216478" w:rsidRDefault="00654699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26D1" w:rsidRDefault="00CC26D1" w:rsidP="00CA3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26D1" w:rsidRPr="00866F2E" w:rsidRDefault="00CC26D1" w:rsidP="00CC26D1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u w:val="single"/>
        </w:rPr>
      </w:pPr>
      <w:r w:rsidRPr="00866F2E">
        <w:rPr>
          <w:b/>
          <w:color w:val="000000"/>
          <w:sz w:val="22"/>
          <w:u w:val="single"/>
        </w:rPr>
        <w:lastRenderedPageBreak/>
        <w:t>КАЛЕНДАРНЫЙ УЧЕБНЫЙ ГРАФИК</w:t>
      </w:r>
    </w:p>
    <w:p w:rsidR="00CC26D1" w:rsidRDefault="00CC26D1" w:rsidP="00CC26D1">
      <w:pPr>
        <w:pStyle w:val="a5"/>
        <w:spacing w:before="0" w:beforeAutospacing="0" w:after="0" w:afterAutospacing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(</w:t>
      </w:r>
      <w:r>
        <w:rPr>
          <w:b/>
          <w:color w:val="000000"/>
          <w:sz w:val="22"/>
          <w:lang w:val="en-US"/>
        </w:rPr>
        <w:t>III</w:t>
      </w:r>
      <w:r w:rsidRPr="00CC26D1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учебный год)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1417"/>
        <w:gridCol w:w="1479"/>
        <w:gridCol w:w="1640"/>
        <w:gridCol w:w="842"/>
        <w:gridCol w:w="5112"/>
        <w:gridCol w:w="1479"/>
        <w:gridCol w:w="1923"/>
      </w:tblGrid>
      <w:tr w:rsidR="00CC26D1" w:rsidTr="0065469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D1" w:rsidRDefault="00CC2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1B6843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овершенствование знаний правил </w:t>
            </w:r>
            <w:r w:rsidRPr="001B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гры в волейбол (разбор спорных </w:t>
            </w:r>
            <w:r w:rsidRPr="001B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нтов в Премьер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иге России). Правила поведения учащихся на </w:t>
            </w:r>
            <w:r w:rsidRPr="001B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занятиях и предупреждение травм. </w:t>
            </w:r>
          </w:p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Гигиенические требования.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ФП Строевые упражнения. Бег 30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быстроты. Ускорения. Развитие скоростно-силовых качеств. Имитация передач.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Волейбольная лапта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испытания Прыжок в длину с места. Бег 30м.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(вис). Пресс.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Упражнения для развития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выков быстроты, ответных действий, прыгучести. Техника защиты Подвижные игры с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 волейбола.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ФП Упражнения для развития навыков быстроты, ответных действий, прыгучести. Техника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нападения Стойки и перемещения.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Основная, низкая, ходьба, бег.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защиты Перемещения и стойки. Прием сверху двумя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защиты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сверху, снизу. СФП Стойки в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сочетании с перемещениями.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нападения Упражнения </w:t>
            </w:r>
            <w:proofErr w:type="gramStart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прыгучести. Учебная игра.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Тактика нападения Групповые действия: взаимодействие при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передачи игроков зон 3,4 и 2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Стойки, перемещения волейболиста. Челночный бег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3х10м, 5х10м.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BD1307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ОРУ у гимнастической стенки.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Группировка, перекаты в группировке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положений.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BD1307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развитее выносливости.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Подводящие упражнения.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BD1307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Прыжковая и силовая работа на развитее точные приемы и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редач. Подводящие упражнения с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малым мячом для нападающего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удара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хника нападения Верхняя прямая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одача. Прямой нападающий удар.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разбега в три шага, ударное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кистью.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с различными видами спортивных игр.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места при приеме подачи, страховка.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игроков.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BD1307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и силовая работа </w:t>
            </w:r>
            <w:proofErr w:type="gramStart"/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точных приемов и передач.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BD1307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Прямой нападающий удар. Ритм разбега в три шага, ударное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кистью. Подача мяча.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Прыжковая и силовая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истема игры со второй передачи игроком передней линии: прием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 и первая передача в зону 3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вторая передача игроку зоны 4 </w:t>
            </w:r>
            <w:r w:rsidRPr="00BD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места игроком при страховке,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приеме с подачи. Выбор способа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ема мяча от соперника – сверху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снизу.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едование технических приемов в различных сочетаниях. Прием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одачи и первая передача в зону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нападения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Бег с изменением направления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Челночный бег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3х10м, 5х10м.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кулаком. Верхняя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подача. Нападающий удар.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действия игрока зоны 6 </w:t>
            </w:r>
            <w:proofErr w:type="gramStart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игроками зон 5 и 1.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ФП Встречная эстафета с мячом. ОРУ с отягощением. Бросок набивного мяча из положения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Прыжки в высоту с прямого разбега. Развитие скоростн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силовых качеств.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СФП Упражнения для развития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строты ответных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действий, прыгучести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испытания Тестирование по ОФП. Передача </w:t>
            </w: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парах, над собой.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прямого разбега.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</w:t>
            </w:r>
            <w:proofErr w:type="gramStart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силовых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прямая подача. Прямой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кулаком через сетку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прыжке, после перемещения.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Развитие выносливости.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1B6843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и силовая работа </w:t>
            </w:r>
            <w:proofErr w:type="gramStart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точных приемов и передач.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6CC4" w:rsidRPr="00216478" w:rsidTr="005A5D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соревновательное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4" w:rsidRPr="00216478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C4" w:rsidRPr="00216478" w:rsidRDefault="00BD6CC4" w:rsidP="00BD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Соревнование.</w:t>
            </w:r>
          </w:p>
        </w:tc>
        <w:tc>
          <w:tcPr>
            <w:tcW w:w="1479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Школа,</w:t>
            </w:r>
          </w:p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923" w:type="dxa"/>
          </w:tcPr>
          <w:p w:rsidR="00BD6CC4" w:rsidRDefault="00BD6CC4" w:rsidP="00BD6C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соревнование</w:t>
            </w:r>
          </w:p>
        </w:tc>
      </w:tr>
    </w:tbl>
    <w:p w:rsidR="004E5EC4" w:rsidRDefault="004E5EC4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54025" w:rsidRDefault="00D54025" w:rsidP="0021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D54025" w:rsidSect="008317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66F2E" w:rsidRDefault="00866F2E" w:rsidP="0021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Условия реализации программы</w:t>
      </w:r>
    </w:p>
    <w:p w:rsidR="00866F2E" w:rsidRDefault="00866F2E" w:rsidP="00866F2E">
      <w:pPr>
        <w:pStyle w:val="a5"/>
        <w:spacing w:before="0" w:beforeAutospacing="0" w:after="0" w:afterAutospacing="0"/>
        <w:jc w:val="both"/>
        <w:rPr>
          <w:b/>
          <w:color w:val="000000"/>
          <w:szCs w:val="27"/>
        </w:rPr>
      </w:pPr>
    </w:p>
    <w:p w:rsidR="00866F2E" w:rsidRPr="008317BF" w:rsidRDefault="00866F2E" w:rsidP="00866F2E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  <w:u w:val="single"/>
        </w:rPr>
      </w:pPr>
      <w:r w:rsidRPr="008317BF">
        <w:rPr>
          <w:b/>
          <w:color w:val="000000"/>
          <w:szCs w:val="27"/>
          <w:u w:val="single"/>
        </w:rPr>
        <w:t>Материально – технические условия реализации программы:</w:t>
      </w: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1.Учебно-производственное обеспечение: </w:t>
      </w:r>
    </w:p>
    <w:p w:rsidR="00866F2E" w:rsidRPr="00F41ED3" w:rsidRDefault="00866F2E" w:rsidP="00866F2E">
      <w:pPr>
        <w:pStyle w:val="a5"/>
        <w:numPr>
          <w:ilvl w:val="0"/>
          <w:numId w:val="22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спортивный зал </w:t>
      </w:r>
    </w:p>
    <w:p w:rsidR="00866F2E" w:rsidRPr="00F41ED3" w:rsidRDefault="00866F2E" w:rsidP="00866F2E">
      <w:pPr>
        <w:pStyle w:val="a5"/>
        <w:numPr>
          <w:ilvl w:val="0"/>
          <w:numId w:val="22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мячи резиновые, набивные, волейбольные, теннисные. </w:t>
      </w:r>
    </w:p>
    <w:p w:rsidR="00866F2E" w:rsidRPr="00F41ED3" w:rsidRDefault="00866F2E" w:rsidP="00866F2E">
      <w:pPr>
        <w:pStyle w:val="a5"/>
        <w:numPr>
          <w:ilvl w:val="0"/>
          <w:numId w:val="22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сетка волейбольная. </w:t>
      </w:r>
    </w:p>
    <w:p w:rsidR="00866F2E" w:rsidRDefault="00866F2E" w:rsidP="00866F2E">
      <w:pPr>
        <w:pStyle w:val="a5"/>
        <w:numPr>
          <w:ilvl w:val="0"/>
          <w:numId w:val="22"/>
        </w:numPr>
        <w:spacing w:before="0" w:before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>скакалки, скамейки.</w:t>
      </w: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2.Дидактические средства: </w:t>
      </w:r>
    </w:p>
    <w:p w:rsidR="00866F2E" w:rsidRPr="00F41ED3" w:rsidRDefault="00866F2E" w:rsidP="00866F2E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ТСО: музыкальный центр </w:t>
      </w:r>
    </w:p>
    <w:p w:rsidR="00866F2E" w:rsidRPr="00F41ED3" w:rsidRDefault="00866F2E" w:rsidP="00866F2E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видеомагнитофон </w:t>
      </w:r>
    </w:p>
    <w:p w:rsidR="00866F2E" w:rsidRDefault="00866F2E" w:rsidP="00866F2E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фотоаппарат </w:t>
      </w: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ind w:left="360"/>
        <w:jc w:val="both"/>
        <w:rPr>
          <w:color w:val="000000"/>
          <w:szCs w:val="27"/>
        </w:rPr>
      </w:pP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 3.Учебно-наглядные пособия: </w:t>
      </w:r>
    </w:p>
    <w:p w:rsidR="00866F2E" w:rsidRPr="00F41ED3" w:rsidRDefault="00866F2E" w:rsidP="00866F2E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учебные видеоматериалы </w:t>
      </w:r>
    </w:p>
    <w:p w:rsidR="00866F2E" w:rsidRPr="00F41ED3" w:rsidRDefault="00866F2E" w:rsidP="00866F2E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журналы </w:t>
      </w:r>
    </w:p>
    <w:p w:rsidR="00866F2E" w:rsidRPr="00F41ED3" w:rsidRDefault="00866F2E" w:rsidP="00866F2E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настольные игры </w:t>
      </w:r>
    </w:p>
    <w:p w:rsidR="00866F2E" w:rsidRDefault="00866F2E" w:rsidP="00866F2E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плакаты ситуаций </w:t>
      </w:r>
    </w:p>
    <w:p w:rsidR="00866F2E" w:rsidRDefault="00866F2E" w:rsidP="00866F2E">
      <w:pPr>
        <w:pStyle w:val="a5"/>
        <w:spacing w:before="0" w:beforeAutospacing="0" w:after="0" w:afterAutospacing="0" w:line="100" w:lineRule="atLeast"/>
        <w:jc w:val="both"/>
        <w:rPr>
          <w:color w:val="000000"/>
          <w:szCs w:val="27"/>
        </w:rPr>
      </w:pP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Организационные средства и средства контроля: </w:t>
      </w:r>
    </w:p>
    <w:p w:rsidR="00866F2E" w:rsidRPr="00F41ED3" w:rsidRDefault="00866F2E" w:rsidP="00866F2E">
      <w:pPr>
        <w:pStyle w:val="a5"/>
        <w:numPr>
          <w:ilvl w:val="0"/>
          <w:numId w:val="25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журнал посещаемости </w:t>
      </w:r>
    </w:p>
    <w:p w:rsidR="00866F2E" w:rsidRPr="00F41ED3" w:rsidRDefault="00866F2E" w:rsidP="00866F2E">
      <w:pPr>
        <w:pStyle w:val="a5"/>
        <w:numPr>
          <w:ilvl w:val="0"/>
          <w:numId w:val="25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карточки с вопросами </w:t>
      </w:r>
    </w:p>
    <w:p w:rsidR="00866F2E" w:rsidRPr="00F41ED3" w:rsidRDefault="00866F2E" w:rsidP="00866F2E">
      <w:pPr>
        <w:pStyle w:val="a5"/>
        <w:numPr>
          <w:ilvl w:val="0"/>
          <w:numId w:val="25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соревнования, товарищеские встречи. </w:t>
      </w:r>
    </w:p>
    <w:p w:rsidR="00866F2E" w:rsidRDefault="00866F2E" w:rsidP="00866F2E">
      <w:pPr>
        <w:pStyle w:val="a5"/>
        <w:numPr>
          <w:ilvl w:val="0"/>
          <w:numId w:val="25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>судейство внутри</w:t>
      </w:r>
      <w:r>
        <w:rPr>
          <w:color w:val="000000"/>
          <w:szCs w:val="27"/>
        </w:rPr>
        <w:t xml:space="preserve"> школьных</w:t>
      </w:r>
      <w:r w:rsidRPr="00F41ED3">
        <w:rPr>
          <w:color w:val="000000"/>
          <w:szCs w:val="27"/>
        </w:rPr>
        <w:t xml:space="preserve"> соревнований</w:t>
      </w:r>
    </w:p>
    <w:p w:rsidR="00866F2E" w:rsidRPr="00F41ED3" w:rsidRDefault="00866F2E" w:rsidP="00866F2E">
      <w:pPr>
        <w:pStyle w:val="a5"/>
        <w:spacing w:before="0" w:beforeAutospacing="0" w:after="0" w:afterAutospacing="0" w:line="100" w:lineRule="atLeast"/>
        <w:ind w:left="1080"/>
        <w:jc w:val="both"/>
        <w:rPr>
          <w:color w:val="000000"/>
          <w:szCs w:val="27"/>
        </w:rPr>
      </w:pPr>
    </w:p>
    <w:p w:rsidR="00866F2E" w:rsidRPr="000C5419" w:rsidRDefault="00866F2E" w:rsidP="00866F2E">
      <w:pPr>
        <w:pStyle w:val="a5"/>
        <w:spacing w:before="0" w:beforeAutospacing="0" w:after="0" w:afterAutospacing="0"/>
        <w:jc w:val="both"/>
        <w:rPr>
          <w:b/>
          <w:color w:val="000000"/>
          <w:szCs w:val="27"/>
          <w:u w:val="single"/>
        </w:rPr>
      </w:pPr>
      <w:proofErr w:type="spellStart"/>
      <w:r w:rsidRPr="000C5419">
        <w:rPr>
          <w:b/>
          <w:color w:val="000000"/>
          <w:szCs w:val="27"/>
          <w:u w:val="single"/>
        </w:rPr>
        <w:t>Учебно</w:t>
      </w:r>
      <w:proofErr w:type="spellEnd"/>
      <w:r w:rsidRPr="000C5419">
        <w:rPr>
          <w:b/>
          <w:color w:val="000000"/>
          <w:szCs w:val="27"/>
          <w:u w:val="single"/>
        </w:rPr>
        <w:t xml:space="preserve"> – методическое и информационное обеспечение:</w:t>
      </w:r>
    </w:p>
    <w:p w:rsidR="00866F2E" w:rsidRDefault="00866F2E" w:rsidP="00866F2E">
      <w:pPr>
        <w:spacing w:after="0" w:line="240" w:lineRule="auto"/>
        <w:ind w:right="5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</w:p>
    <w:p w:rsidR="00866F2E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 xml:space="preserve">Список литературы для учителя: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1. Жаров К.  П.  Волевая подготовка спортсменов. М., 1996.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2. Железняк Ю. Д.  Тактическая подготовка волейболистов.  Смоленск, 1995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3. Железняк Ю. Д. 120 уроков по волейболу. М., 2000.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4. Железняк Ю. Д. К мастерству в волейболе. М., 1998.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5. Железняк Ю. Д.  и др. О методах и организации    отбора    в спортивные школы </w:t>
      </w:r>
      <w:proofErr w:type="gramStart"/>
      <w:r w:rsidRPr="00A06FE0">
        <w:rPr>
          <w:rFonts w:ascii="Times New Roman" w:hAnsi="Times New Roman"/>
          <w:sz w:val="24"/>
          <w:szCs w:val="24"/>
        </w:rPr>
        <w:t>по</w:t>
      </w:r>
      <w:proofErr w:type="gramEnd"/>
      <w:r w:rsidRPr="00A06FE0">
        <w:rPr>
          <w:rFonts w:ascii="Times New Roman" w:hAnsi="Times New Roman"/>
          <w:sz w:val="24"/>
          <w:szCs w:val="24"/>
        </w:rPr>
        <w:t xml:space="preserve">  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     волейболу. М., 1991.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6. </w:t>
      </w:r>
      <w:proofErr w:type="spellStart"/>
      <w:r w:rsidRPr="00A06FE0">
        <w:rPr>
          <w:rFonts w:ascii="Times New Roman" w:hAnsi="Times New Roman"/>
          <w:sz w:val="24"/>
          <w:szCs w:val="24"/>
        </w:rPr>
        <w:t>Ивойлов</w:t>
      </w:r>
      <w:proofErr w:type="spellEnd"/>
      <w:r w:rsidRPr="00A06FE0">
        <w:rPr>
          <w:rFonts w:ascii="Times New Roman" w:hAnsi="Times New Roman"/>
          <w:sz w:val="24"/>
          <w:szCs w:val="24"/>
        </w:rPr>
        <w:t xml:space="preserve"> А. В. Волейбол. М., 2004.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7. Медицинский справочник тренера. М., 2006.  </w:t>
      </w:r>
    </w:p>
    <w:p w:rsidR="00866F2E" w:rsidRPr="00A06FE0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    8. Озолин Н. Г. Современная система спортивной тренировки. М., 2002. </w:t>
      </w:r>
    </w:p>
    <w:p w:rsidR="00866F2E" w:rsidRDefault="00866F2E" w:rsidP="00866F2E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9.Волейбол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 xml:space="preserve">од </w:t>
      </w:r>
      <w:r w:rsidRPr="00A06FE0">
        <w:rPr>
          <w:rFonts w:ascii="Times New Roman" w:hAnsi="Times New Roman"/>
          <w:sz w:val="24"/>
          <w:szCs w:val="24"/>
        </w:rPr>
        <w:t>ред. А. Г. Айрикяна. М., 1999</w:t>
      </w:r>
    </w:p>
    <w:p w:rsidR="00866F2E" w:rsidRDefault="00866F2E" w:rsidP="00866F2E">
      <w:pPr>
        <w:ind w:firstLine="708"/>
        <w:rPr>
          <w:rFonts w:ascii="Times New Roman" w:hAnsi="Times New Roman"/>
          <w:sz w:val="24"/>
          <w:szCs w:val="24"/>
        </w:rPr>
      </w:pPr>
    </w:p>
    <w:p w:rsidR="00866F2E" w:rsidRPr="00A06FE0" w:rsidRDefault="00866F2E" w:rsidP="00866F2E">
      <w:pPr>
        <w:ind w:firstLine="708"/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 xml:space="preserve">Список литературы для воспитанников </w:t>
      </w:r>
    </w:p>
    <w:p w:rsidR="00866F2E" w:rsidRPr="00A06FE0" w:rsidRDefault="00866F2E" w:rsidP="00866F2E">
      <w:pPr>
        <w:spacing w:after="0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1. Внеклассные мероприятия по физкультуре в средней школе/ </w:t>
      </w:r>
      <w:proofErr w:type="spellStart"/>
      <w:r w:rsidRPr="00A06FE0">
        <w:rPr>
          <w:rFonts w:ascii="Times New Roman" w:hAnsi="Times New Roman"/>
          <w:sz w:val="24"/>
          <w:szCs w:val="24"/>
        </w:rPr>
        <w:t>М.В.Видякин</w:t>
      </w:r>
      <w:proofErr w:type="spellEnd"/>
      <w:r w:rsidRPr="00A06FE0">
        <w:rPr>
          <w:rFonts w:ascii="Times New Roman" w:hAnsi="Times New Roman"/>
          <w:sz w:val="24"/>
          <w:szCs w:val="24"/>
        </w:rPr>
        <w:t xml:space="preserve">. - Волгоград: </w:t>
      </w:r>
    </w:p>
    <w:p w:rsidR="00866F2E" w:rsidRPr="00A06FE0" w:rsidRDefault="00866F2E" w:rsidP="00866F2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Учитель, 2006 г. </w:t>
      </w:r>
    </w:p>
    <w:p w:rsidR="00866F2E" w:rsidRPr="00A06FE0" w:rsidRDefault="00866F2E" w:rsidP="00866F2E">
      <w:pPr>
        <w:spacing w:after="0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>2. Фурманов</w:t>
      </w:r>
      <w:proofErr w:type="gramStart"/>
      <w:r w:rsidRPr="00A06FE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06FE0">
        <w:rPr>
          <w:rFonts w:ascii="Times New Roman" w:hAnsi="Times New Roman"/>
          <w:sz w:val="24"/>
          <w:szCs w:val="24"/>
        </w:rPr>
        <w:t xml:space="preserve">   Г. Волейбол на лужайке, в парке, на траве. М., 1992. </w:t>
      </w:r>
    </w:p>
    <w:p w:rsidR="00866F2E" w:rsidRPr="00A06FE0" w:rsidRDefault="00866F2E" w:rsidP="00866F2E">
      <w:pPr>
        <w:spacing w:after="0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06FE0">
        <w:rPr>
          <w:rFonts w:ascii="Times New Roman" w:hAnsi="Times New Roman"/>
          <w:sz w:val="24"/>
          <w:szCs w:val="24"/>
        </w:rPr>
        <w:t>Фидлер</w:t>
      </w:r>
      <w:proofErr w:type="spellEnd"/>
      <w:r w:rsidRPr="00A06FE0">
        <w:rPr>
          <w:rFonts w:ascii="Times New Roman" w:hAnsi="Times New Roman"/>
          <w:sz w:val="24"/>
          <w:szCs w:val="24"/>
        </w:rPr>
        <w:t xml:space="preserve"> М. Волейбол. М., 2002. </w:t>
      </w:r>
    </w:p>
    <w:p w:rsidR="00866F2E" w:rsidRPr="00A06FE0" w:rsidRDefault="00866F2E" w:rsidP="00866F2E">
      <w:pPr>
        <w:spacing w:after="0"/>
        <w:rPr>
          <w:rFonts w:ascii="Times New Roman" w:hAnsi="Times New Roman"/>
          <w:sz w:val="24"/>
          <w:szCs w:val="24"/>
        </w:rPr>
      </w:pPr>
      <w:r w:rsidRPr="00A06FE0">
        <w:rPr>
          <w:rFonts w:ascii="Times New Roman" w:hAnsi="Times New Roman"/>
          <w:sz w:val="24"/>
          <w:szCs w:val="24"/>
        </w:rPr>
        <w:t>4. Энциклопедия «</w:t>
      </w:r>
      <w:proofErr w:type="spellStart"/>
      <w:r w:rsidRPr="00A06FE0">
        <w:rPr>
          <w:rFonts w:ascii="Times New Roman" w:hAnsi="Times New Roman"/>
          <w:sz w:val="24"/>
          <w:szCs w:val="24"/>
        </w:rPr>
        <w:t>Аванта</w:t>
      </w:r>
      <w:proofErr w:type="spellEnd"/>
      <w:r w:rsidRPr="00A06FE0">
        <w:rPr>
          <w:rFonts w:ascii="Times New Roman" w:hAnsi="Times New Roman"/>
          <w:sz w:val="24"/>
          <w:szCs w:val="24"/>
        </w:rPr>
        <w:t xml:space="preserve"> +», 2000</w:t>
      </w:r>
    </w:p>
    <w:p w:rsidR="00866F2E" w:rsidRPr="00866F2E" w:rsidRDefault="00866F2E" w:rsidP="0021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66F2E" w:rsidRPr="00866F2E" w:rsidSect="00D540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289B"/>
      </v:shape>
    </w:pict>
  </w:numPicBullet>
  <w:abstractNum w:abstractNumId="0">
    <w:nsid w:val="023B46AB"/>
    <w:multiLevelType w:val="hybridMultilevel"/>
    <w:tmpl w:val="A81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D67"/>
    <w:multiLevelType w:val="hybridMultilevel"/>
    <w:tmpl w:val="589E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3411"/>
    <w:multiLevelType w:val="hybridMultilevel"/>
    <w:tmpl w:val="6FE04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6E45"/>
    <w:multiLevelType w:val="multilevel"/>
    <w:tmpl w:val="38B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4719"/>
    <w:multiLevelType w:val="multilevel"/>
    <w:tmpl w:val="7C60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860F0"/>
    <w:multiLevelType w:val="multilevel"/>
    <w:tmpl w:val="28C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F4C30"/>
    <w:multiLevelType w:val="multilevel"/>
    <w:tmpl w:val="41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C1F1D"/>
    <w:multiLevelType w:val="multilevel"/>
    <w:tmpl w:val="881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76AFE"/>
    <w:multiLevelType w:val="multilevel"/>
    <w:tmpl w:val="CB4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27693"/>
    <w:multiLevelType w:val="multilevel"/>
    <w:tmpl w:val="61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539BD"/>
    <w:multiLevelType w:val="multilevel"/>
    <w:tmpl w:val="A22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00B17"/>
    <w:multiLevelType w:val="hybridMultilevel"/>
    <w:tmpl w:val="7500160E"/>
    <w:lvl w:ilvl="0" w:tplc="C3F645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F2844"/>
    <w:multiLevelType w:val="hybridMultilevel"/>
    <w:tmpl w:val="F78E9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3569B"/>
    <w:multiLevelType w:val="hybridMultilevel"/>
    <w:tmpl w:val="582C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7022D"/>
    <w:multiLevelType w:val="hybridMultilevel"/>
    <w:tmpl w:val="69A43C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F5FEA"/>
    <w:multiLevelType w:val="multilevel"/>
    <w:tmpl w:val="C9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32CE7"/>
    <w:multiLevelType w:val="hybridMultilevel"/>
    <w:tmpl w:val="8CC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32A8B"/>
    <w:multiLevelType w:val="hybridMultilevel"/>
    <w:tmpl w:val="8B688D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91606F"/>
    <w:multiLevelType w:val="multilevel"/>
    <w:tmpl w:val="8368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115C0E"/>
    <w:multiLevelType w:val="multilevel"/>
    <w:tmpl w:val="82D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86B39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76B96"/>
    <w:multiLevelType w:val="hybridMultilevel"/>
    <w:tmpl w:val="4D2CED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D41400"/>
    <w:multiLevelType w:val="hybridMultilevel"/>
    <w:tmpl w:val="08F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F4706"/>
    <w:multiLevelType w:val="multilevel"/>
    <w:tmpl w:val="E6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5A3B38"/>
    <w:multiLevelType w:val="multilevel"/>
    <w:tmpl w:val="34E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1142C"/>
    <w:multiLevelType w:val="multilevel"/>
    <w:tmpl w:val="373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C5576"/>
    <w:multiLevelType w:val="multilevel"/>
    <w:tmpl w:val="8D9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A90AC0"/>
    <w:multiLevelType w:val="multilevel"/>
    <w:tmpl w:val="58B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87A4D"/>
    <w:multiLevelType w:val="multilevel"/>
    <w:tmpl w:val="3BA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AA7681"/>
    <w:multiLevelType w:val="multilevel"/>
    <w:tmpl w:val="262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E0927"/>
    <w:multiLevelType w:val="multilevel"/>
    <w:tmpl w:val="AF0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B725A"/>
    <w:multiLevelType w:val="multilevel"/>
    <w:tmpl w:val="4EB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FA094F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4"/>
  </w:num>
  <w:num w:numId="17">
    <w:abstractNumId w:val="22"/>
  </w:num>
  <w:num w:numId="18">
    <w:abstractNumId w:val="24"/>
  </w:num>
  <w:num w:numId="19">
    <w:abstractNumId w:val="12"/>
  </w:num>
  <w:num w:numId="20">
    <w:abstractNumId w:val="17"/>
  </w:num>
  <w:num w:numId="21">
    <w:abstractNumId w:val="2"/>
  </w:num>
  <w:num w:numId="22">
    <w:abstractNumId w:val="13"/>
  </w:num>
  <w:num w:numId="23">
    <w:abstractNumId w:val="18"/>
  </w:num>
  <w:num w:numId="24">
    <w:abstractNumId w:val="23"/>
  </w:num>
  <w:num w:numId="25">
    <w:abstractNumId w:val="15"/>
  </w:num>
  <w:num w:numId="26">
    <w:abstractNumId w:val="14"/>
  </w:num>
  <w:num w:numId="27">
    <w:abstractNumId w:val="7"/>
  </w:num>
  <w:num w:numId="28">
    <w:abstractNumId w:val="20"/>
  </w:num>
  <w:num w:numId="29">
    <w:abstractNumId w:val="27"/>
  </w:num>
  <w:num w:numId="30">
    <w:abstractNumId w:val="9"/>
  </w:num>
  <w:num w:numId="31">
    <w:abstractNumId w:val="3"/>
  </w:num>
  <w:num w:numId="32">
    <w:abstractNumId w:val="4"/>
  </w:num>
  <w:num w:numId="33">
    <w:abstractNumId w:val="19"/>
  </w:num>
  <w:num w:numId="34">
    <w:abstractNumId w:val="26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733"/>
    <w:rsid w:val="00001BBB"/>
    <w:rsid w:val="00007E17"/>
    <w:rsid w:val="00033184"/>
    <w:rsid w:val="000715C4"/>
    <w:rsid w:val="000B7300"/>
    <w:rsid w:val="000C5419"/>
    <w:rsid w:val="000E5099"/>
    <w:rsid w:val="00124AEE"/>
    <w:rsid w:val="001B6843"/>
    <w:rsid w:val="001C4733"/>
    <w:rsid w:val="00216478"/>
    <w:rsid w:val="0039505A"/>
    <w:rsid w:val="00430A86"/>
    <w:rsid w:val="00453C56"/>
    <w:rsid w:val="004D2D9C"/>
    <w:rsid w:val="004E5EC4"/>
    <w:rsid w:val="00554E48"/>
    <w:rsid w:val="005757F6"/>
    <w:rsid w:val="005A5D48"/>
    <w:rsid w:val="00654699"/>
    <w:rsid w:val="0079250C"/>
    <w:rsid w:val="008317BF"/>
    <w:rsid w:val="008477F1"/>
    <w:rsid w:val="00866F2E"/>
    <w:rsid w:val="00875764"/>
    <w:rsid w:val="00886BA4"/>
    <w:rsid w:val="00890EFC"/>
    <w:rsid w:val="009440F9"/>
    <w:rsid w:val="009869E1"/>
    <w:rsid w:val="00A06FE0"/>
    <w:rsid w:val="00AA3A42"/>
    <w:rsid w:val="00B752D5"/>
    <w:rsid w:val="00B831C6"/>
    <w:rsid w:val="00BB4C96"/>
    <w:rsid w:val="00BD1307"/>
    <w:rsid w:val="00BD6CC4"/>
    <w:rsid w:val="00BE59E7"/>
    <w:rsid w:val="00CA33A1"/>
    <w:rsid w:val="00CB7F54"/>
    <w:rsid w:val="00CC26D1"/>
    <w:rsid w:val="00D54025"/>
    <w:rsid w:val="00DE4B00"/>
    <w:rsid w:val="00E566A9"/>
    <w:rsid w:val="00EA408E"/>
    <w:rsid w:val="00EE0321"/>
    <w:rsid w:val="00F41ED3"/>
    <w:rsid w:val="00F6716B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2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5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C5419"/>
    <w:rPr>
      <w:color w:val="0000FF"/>
      <w:u w:val="single"/>
    </w:rPr>
  </w:style>
  <w:style w:type="paragraph" w:customStyle="1" w:styleId="c52">
    <w:name w:val="c52"/>
    <w:basedOn w:val="a"/>
    <w:rsid w:val="0086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6F2E"/>
  </w:style>
  <w:style w:type="paragraph" w:customStyle="1" w:styleId="c27">
    <w:name w:val="c27"/>
    <w:basedOn w:val="a"/>
    <w:rsid w:val="0086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6F2E"/>
  </w:style>
  <w:style w:type="paragraph" w:styleId="a8">
    <w:name w:val="Balloon Text"/>
    <w:basedOn w:val="a"/>
    <w:link w:val="a9"/>
    <w:uiPriority w:val="99"/>
    <w:semiHidden/>
    <w:unhideWhenUsed/>
    <w:rsid w:val="00EA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40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7274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6</cp:revision>
  <cp:lastPrinted>2020-09-09T13:45:00Z</cp:lastPrinted>
  <dcterms:created xsi:type="dcterms:W3CDTF">2020-09-08T19:44:00Z</dcterms:created>
  <dcterms:modified xsi:type="dcterms:W3CDTF">2023-09-22T20:06:00Z</dcterms:modified>
</cp:coreProperties>
</file>