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18" w:rsidRDefault="00C74954">
      <w:pPr>
        <w:pStyle w:val="a4"/>
        <w:spacing w:line="242" w:lineRule="auto"/>
      </w:pPr>
      <w:r>
        <w:t>Краткое описание основной образовательной программы</w:t>
      </w:r>
      <w:r>
        <w:rPr>
          <w:spacing w:val="-67"/>
        </w:rPr>
        <w:t xml:space="preserve"> </w:t>
      </w:r>
      <w:r>
        <w:t>дошкольного образования</w:t>
      </w:r>
    </w:p>
    <w:p w:rsidR="00DB6C18" w:rsidRDefault="00C74954" w:rsidP="00C74954">
      <w:pPr>
        <w:pStyle w:val="a3"/>
        <w:ind w:right="106"/>
      </w:pPr>
      <w:r>
        <w:t xml:space="preserve">Основная образовательная программа дошкольного образования МБОУ </w:t>
      </w:r>
      <w:proofErr w:type="spellStart"/>
      <w:r>
        <w:t>Спиридоновобудской</w:t>
      </w:r>
      <w:proofErr w:type="spellEnd"/>
      <w:r>
        <w:t xml:space="preserve"> ООШ </w:t>
      </w:r>
      <w:r>
        <w:t>разработана в соответствии с Федеральным</w:t>
      </w:r>
      <w:r>
        <w:rPr>
          <w:spacing w:val="1"/>
        </w:rPr>
        <w:t xml:space="preserve"> </w:t>
      </w:r>
      <w:r>
        <w:t xml:space="preserve">государственным образовательным стандартом дошкольного образования </w:t>
      </w:r>
      <w:r>
        <w:t>и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proofErr w:type="spellStart"/>
      <w:r>
        <w:t>программы</w:t>
      </w:r>
      <w:proofErr w:type="gramStart"/>
      <w:r>
        <w:t>«О</w:t>
      </w:r>
      <w:proofErr w:type="gramEnd"/>
      <w:r>
        <w:t>т</w:t>
      </w:r>
      <w:proofErr w:type="spellEnd"/>
      <w:r>
        <w:t xml:space="preserve">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</w:t>
      </w:r>
    </w:p>
    <w:p w:rsidR="00DB6C18" w:rsidRDefault="00C74954">
      <w:pPr>
        <w:pStyle w:val="a3"/>
        <w:ind w:right="115"/>
      </w:pPr>
      <w:r>
        <w:t>Разработка Программы осуществлена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от 29.12.2012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</w:p>
    <w:p w:rsidR="00DB6C18" w:rsidRDefault="00C74954">
      <w:pPr>
        <w:pStyle w:val="a3"/>
        <w:ind w:right="107"/>
      </w:pPr>
      <w:r>
        <w:t>Программа спроектирована с учетом ФГОС дошкольного образовани</w:t>
      </w:r>
      <w:r>
        <w:t>я,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дошкольного образования.</w:t>
      </w:r>
    </w:p>
    <w:p w:rsidR="00DB6C18" w:rsidRDefault="00C74954">
      <w:pPr>
        <w:pStyle w:val="a3"/>
        <w:ind w:right="104"/>
      </w:pPr>
      <w:r>
        <w:t>Программа обеспечивает разностороннее развитие детей с учетом их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коммуникативному,</w:t>
      </w:r>
      <w:r>
        <w:rPr>
          <w:spacing w:val="-2"/>
        </w:rPr>
        <w:t xml:space="preserve"> </w:t>
      </w:r>
      <w:r>
        <w:t>познавательному,</w:t>
      </w:r>
      <w:r>
        <w:rPr>
          <w:spacing w:val="-2"/>
        </w:rPr>
        <w:t xml:space="preserve"> </w:t>
      </w:r>
      <w:r>
        <w:t>ре</w:t>
      </w:r>
      <w:r>
        <w:t>чевому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художественно-эстетическому</w:t>
      </w:r>
      <w:r>
        <w:rPr>
          <w:spacing w:val="-6"/>
        </w:rPr>
        <w:t xml:space="preserve"> </w:t>
      </w:r>
      <w:r>
        <w:t>развитию.</w:t>
      </w:r>
    </w:p>
    <w:p w:rsidR="00DB6C18" w:rsidRDefault="00C74954">
      <w:pPr>
        <w:pStyle w:val="a3"/>
        <w:ind w:right="112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t>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 развития</w:t>
      </w:r>
      <w:r>
        <w:rPr>
          <w:spacing w:val="-1"/>
        </w:rPr>
        <w:t xml:space="preserve"> </w:t>
      </w:r>
      <w:r>
        <w:t>и возможностей детей.</w:t>
      </w:r>
    </w:p>
    <w:p w:rsidR="00DB6C18" w:rsidRDefault="00C74954">
      <w:pPr>
        <w:pStyle w:val="a3"/>
        <w:ind w:right="114"/>
      </w:pPr>
      <w:r>
        <w:t>Основными участниками образовательных отношений являются ребенок, родители</w:t>
      </w:r>
      <w:r>
        <w:rPr>
          <w:spacing w:val="1"/>
        </w:rPr>
        <w:t xml:space="preserve"> </w:t>
      </w:r>
      <w:r>
        <w:t>(лица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заменяющие), педагоги ДОУ.</w:t>
      </w:r>
    </w:p>
    <w:p w:rsidR="00DB6C18" w:rsidRDefault="00C74954">
      <w:pPr>
        <w:pStyle w:val="a3"/>
        <w:ind w:right="106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 и дошкольного возраста в адекватных его возрасту детских видах деятельности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t>особенностей.</w:t>
      </w:r>
    </w:p>
    <w:p w:rsidR="00DB6C18" w:rsidRDefault="00C74954">
      <w:pPr>
        <w:ind w:left="970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DB6C18" w:rsidRDefault="00C74954">
      <w:pPr>
        <w:pStyle w:val="a5"/>
        <w:numPr>
          <w:ilvl w:val="0"/>
          <w:numId w:val="2"/>
        </w:numPr>
        <w:tabs>
          <w:tab w:val="left" w:pos="1152"/>
        </w:tabs>
        <w:ind w:right="110" w:firstLine="851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DB6C18" w:rsidRDefault="00C74954">
      <w:pPr>
        <w:pStyle w:val="a5"/>
        <w:numPr>
          <w:ilvl w:val="0"/>
          <w:numId w:val="2"/>
        </w:numPr>
        <w:tabs>
          <w:tab w:val="left" w:pos="1152"/>
        </w:tabs>
        <w:ind w:right="110" w:firstLine="851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 и других особенностей (в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ограниченных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здоровья).</w:t>
      </w:r>
    </w:p>
    <w:p w:rsidR="00DB6C18" w:rsidRDefault="00C74954">
      <w:pPr>
        <w:pStyle w:val="a5"/>
        <w:numPr>
          <w:ilvl w:val="0"/>
          <w:numId w:val="2"/>
        </w:numPr>
        <w:tabs>
          <w:tab w:val="left" w:pos="1152"/>
        </w:tabs>
        <w:ind w:right="1632" w:firstLine="851"/>
        <w:jc w:val="both"/>
        <w:rPr>
          <w:sz w:val="24"/>
        </w:rPr>
      </w:pPr>
      <w:r>
        <w:rPr>
          <w:sz w:val="24"/>
        </w:rPr>
        <w:t>Обеспечение преемственности основных образовательных программ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B6C18" w:rsidRDefault="00DB6C18">
      <w:pPr>
        <w:jc w:val="both"/>
        <w:rPr>
          <w:sz w:val="24"/>
        </w:rPr>
        <w:sectPr w:rsidR="00DB6C18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DB6C18" w:rsidRDefault="00C74954">
      <w:pPr>
        <w:pStyle w:val="a5"/>
        <w:numPr>
          <w:ilvl w:val="0"/>
          <w:numId w:val="2"/>
        </w:numPr>
        <w:tabs>
          <w:tab w:val="left" w:pos="1152"/>
        </w:tabs>
        <w:spacing w:before="73"/>
        <w:ind w:right="114" w:firstLine="851"/>
        <w:jc w:val="both"/>
        <w:rPr>
          <w:sz w:val="24"/>
        </w:rPr>
      </w:pPr>
      <w:r>
        <w:rPr>
          <w:sz w:val="24"/>
        </w:rPr>
        <w:lastRenderedPageBreak/>
        <w:t>Создание благоприятных условий развития детей в соответствии с их 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индивидуальными особенностями</w:t>
      </w:r>
      <w:r>
        <w:rPr>
          <w:sz w:val="24"/>
        </w:rPr>
        <w:t xml:space="preserve"> и склонностями, развития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миром.</w:t>
      </w:r>
    </w:p>
    <w:p w:rsidR="00DB6C18" w:rsidRDefault="00C74954">
      <w:pPr>
        <w:pStyle w:val="a5"/>
        <w:numPr>
          <w:ilvl w:val="0"/>
          <w:numId w:val="2"/>
        </w:numPr>
        <w:tabs>
          <w:tab w:val="left" w:pos="1152"/>
        </w:tabs>
        <w:spacing w:before="1"/>
        <w:ind w:right="113" w:firstLine="851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 и принятых в обществе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 семьи, общества.</w:t>
      </w:r>
    </w:p>
    <w:p w:rsidR="00DB6C18" w:rsidRDefault="00C74954">
      <w:pPr>
        <w:pStyle w:val="a5"/>
        <w:numPr>
          <w:ilvl w:val="0"/>
          <w:numId w:val="2"/>
        </w:numPr>
        <w:tabs>
          <w:tab w:val="left" w:pos="1152"/>
        </w:tabs>
        <w:ind w:right="106" w:firstLine="851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DB6C18" w:rsidRDefault="00C74954">
      <w:pPr>
        <w:pStyle w:val="a5"/>
        <w:numPr>
          <w:ilvl w:val="0"/>
          <w:numId w:val="2"/>
        </w:numPr>
        <w:tabs>
          <w:tab w:val="left" w:pos="1152"/>
        </w:tabs>
        <w:ind w:right="114" w:firstLine="8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</w:t>
      </w:r>
      <w:r>
        <w:rPr>
          <w:sz w:val="24"/>
        </w:rPr>
        <w:t>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B6C18" w:rsidRDefault="00C74954">
      <w:pPr>
        <w:pStyle w:val="a5"/>
        <w:numPr>
          <w:ilvl w:val="0"/>
          <w:numId w:val="2"/>
        </w:numPr>
        <w:tabs>
          <w:tab w:val="left" w:pos="1152"/>
        </w:tabs>
        <w:ind w:right="109" w:firstLine="85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 детей.</w:t>
      </w:r>
    </w:p>
    <w:p w:rsidR="00DB6C18" w:rsidRDefault="00C74954">
      <w:pPr>
        <w:pStyle w:val="a3"/>
        <w:ind w:right="108"/>
      </w:pPr>
      <w:r>
        <w:t>Программа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</w:t>
      </w:r>
      <w:r>
        <w:t>вития детей: ранний возраст - от 2 мес. (при наличии соответствующих условий) до 2 лет</w:t>
      </w:r>
      <w:r>
        <w:rPr>
          <w:spacing w:val="1"/>
        </w:rPr>
        <w:t xml:space="preserve"> </w:t>
      </w:r>
      <w:r>
        <w:t>(группы раннего возраста); младший дошкольный возраст - от 2 до 4 лет (первая и вторая</w:t>
      </w:r>
      <w:r>
        <w:rPr>
          <w:spacing w:val="1"/>
        </w:rPr>
        <w:t xml:space="preserve"> </w:t>
      </w:r>
      <w:r>
        <w:t>младшие группы), средний дошкольный возраст - от 4 до 5 лет (средняя группа), стар</w:t>
      </w:r>
      <w:r>
        <w:t>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 -</w:t>
      </w:r>
      <w:r>
        <w:rPr>
          <w:spacing w:val="-2"/>
        </w:rPr>
        <w:t xml:space="preserve"> </w:t>
      </w:r>
      <w:r>
        <w:t>от 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  <w:r>
        <w:rPr>
          <w:spacing w:val="-1"/>
        </w:rPr>
        <w:t xml:space="preserve"> </w:t>
      </w:r>
      <w:r>
        <w:t>(старшая</w:t>
      </w:r>
      <w:r>
        <w:rPr>
          <w:spacing w:val="-1"/>
        </w:rPr>
        <w:t xml:space="preserve"> </w:t>
      </w:r>
      <w:r>
        <w:t>и 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группы).</w:t>
      </w:r>
    </w:p>
    <w:p w:rsidR="00DB6C18" w:rsidRDefault="00C74954">
      <w:pPr>
        <w:pStyle w:val="a3"/>
        <w:ind w:right="112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 из трёх</w:t>
      </w:r>
      <w:r>
        <w:rPr>
          <w:spacing w:val="1"/>
        </w:rPr>
        <w:t xml:space="preserve"> </w:t>
      </w:r>
      <w:r>
        <w:t>основных разделов</w:t>
      </w:r>
      <w:r>
        <w:rPr>
          <w:spacing w:val="-1"/>
        </w:rPr>
        <w:t xml:space="preserve"> </w:t>
      </w:r>
      <w:r>
        <w:t>(</w:t>
      </w:r>
      <w:proofErr w:type="gramStart"/>
      <w:r>
        <w:t>целевой</w:t>
      </w:r>
      <w:proofErr w:type="gramEnd"/>
      <w:r>
        <w:t>,</w:t>
      </w:r>
      <w:r>
        <w:rPr>
          <w:spacing w:val="-1"/>
        </w:rPr>
        <w:t xml:space="preserve"> </w:t>
      </w:r>
      <w:r>
        <w:t>содержательный, организационный).</w:t>
      </w:r>
    </w:p>
    <w:p w:rsidR="00DB6C18" w:rsidRDefault="00C74954">
      <w:pPr>
        <w:pStyle w:val="a3"/>
        <w:ind w:right="108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образования, принципы и подходы к реализации программы, 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Программы ДОУ</w:t>
      </w:r>
      <w:r>
        <w:rPr>
          <w:spacing w:val="-2"/>
        </w:rPr>
        <w:t xml:space="preserve"> </w:t>
      </w:r>
      <w:r>
        <w:t>(целев</w:t>
      </w:r>
      <w:r>
        <w:t>ые</w:t>
      </w:r>
      <w:r>
        <w:rPr>
          <w:spacing w:val="-2"/>
        </w:rPr>
        <w:t xml:space="preserve"> </w:t>
      </w:r>
      <w:r>
        <w:t>ориентиры).</w:t>
      </w:r>
    </w:p>
    <w:p w:rsidR="00DB6C18" w:rsidRDefault="00C74954">
      <w:pPr>
        <w:pStyle w:val="a3"/>
        <w:tabs>
          <w:tab w:val="left" w:pos="1994"/>
          <w:tab w:val="left" w:pos="3927"/>
          <w:tab w:val="left" w:pos="5319"/>
          <w:tab w:val="left" w:pos="5664"/>
          <w:tab w:val="left" w:pos="6767"/>
          <w:tab w:val="left" w:pos="8611"/>
        </w:tabs>
        <w:spacing w:before="1"/>
        <w:ind w:right="104"/>
        <w:jc w:val="left"/>
      </w:pPr>
      <w:proofErr w:type="gramStart"/>
      <w:r>
        <w:rPr>
          <w:i/>
        </w:rPr>
        <w:t>Содержательный</w:t>
      </w:r>
      <w:r>
        <w:rPr>
          <w:i/>
          <w:spacing w:val="24"/>
        </w:rPr>
        <w:t xml:space="preserve"> </w:t>
      </w:r>
      <w:r>
        <w:rPr>
          <w:i/>
        </w:rPr>
        <w:t>раздел</w:t>
      </w:r>
      <w:r>
        <w:rPr>
          <w:i/>
          <w:spacing w:val="29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обязательной</w:t>
      </w:r>
      <w:r>
        <w:rPr>
          <w:spacing w:val="26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 образовательного процесса и включает описание образовательной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направлениями</w:t>
      </w:r>
      <w:r>
        <w:rPr>
          <w:spacing w:val="28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ребенка,</w:t>
      </w:r>
      <w:r>
        <w:rPr>
          <w:spacing w:val="33"/>
        </w:rPr>
        <w:t xml:space="preserve"> </w:t>
      </w:r>
      <w:r>
        <w:t>описание</w:t>
      </w:r>
      <w:r>
        <w:rPr>
          <w:spacing w:val="26"/>
        </w:rPr>
        <w:t xml:space="preserve"> </w:t>
      </w:r>
      <w:r>
        <w:t>вариативных</w:t>
      </w:r>
      <w:r>
        <w:rPr>
          <w:spacing w:val="30"/>
        </w:rPr>
        <w:t xml:space="preserve"> </w:t>
      </w:r>
      <w:r>
        <w:t>форм,</w:t>
      </w:r>
      <w:r>
        <w:rPr>
          <w:spacing w:val="26"/>
        </w:rPr>
        <w:t xml:space="preserve"> </w:t>
      </w:r>
      <w:r>
        <w:t>способов,</w:t>
      </w:r>
      <w:r>
        <w:rPr>
          <w:spacing w:val="-5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 воспитанников, специфики их образовательных потребностей и интересов,</w:t>
      </w:r>
      <w:r>
        <w:rPr>
          <w:spacing w:val="1"/>
        </w:rPr>
        <w:t xml:space="preserve"> </w:t>
      </w:r>
      <w:r>
        <w:t>описание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коррекции</w:t>
      </w:r>
      <w:r>
        <w:rPr>
          <w:spacing w:val="11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детей,</w:t>
      </w:r>
      <w:r>
        <w:rPr>
          <w:spacing w:val="36"/>
        </w:rPr>
        <w:t xml:space="preserve"> </w:t>
      </w:r>
      <w:r>
        <w:t>способы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поддержки</w:t>
      </w:r>
      <w:r>
        <w:rPr>
          <w:spacing w:val="36"/>
        </w:rPr>
        <w:t xml:space="preserve"> </w:t>
      </w:r>
      <w:r>
        <w:t>детской</w:t>
      </w:r>
      <w:r>
        <w:rPr>
          <w:spacing w:val="34"/>
        </w:rPr>
        <w:t xml:space="preserve"> </w:t>
      </w:r>
      <w:r>
        <w:t>инициативы</w:t>
      </w:r>
      <w:proofErr w:type="gramEnd"/>
      <w:r>
        <w:t>,</w:t>
      </w:r>
      <w:r>
        <w:rPr>
          <w:spacing w:val="3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взаимодействия</w:t>
      </w:r>
      <w:r>
        <w:tab/>
        <w:t>педагогического</w:t>
      </w:r>
      <w:r>
        <w:tab/>
        <w:t>коллектива</w:t>
      </w:r>
      <w:r>
        <w:tab/>
        <w:t>с</w:t>
      </w:r>
      <w:r>
        <w:tab/>
        <w:t>семьями</w:t>
      </w:r>
      <w:r>
        <w:tab/>
        <w:t>воспитанников,</w:t>
      </w:r>
      <w:r>
        <w:tab/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DB6C18" w:rsidRDefault="00C74954">
      <w:pPr>
        <w:pStyle w:val="a3"/>
        <w:ind w:left="970" w:firstLine="0"/>
      </w:pP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личностно-</w:t>
      </w:r>
    </w:p>
    <w:p w:rsidR="00DB6C18" w:rsidRDefault="00C74954">
      <w:pPr>
        <w:pStyle w:val="a3"/>
        <w:ind w:right="109"/>
      </w:pPr>
      <w:r>
        <w:t>развивающий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</w:t>
      </w:r>
      <w:r>
        <w:t>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8"/>
        </w:rPr>
        <w:t xml:space="preserve"> </w:t>
      </w:r>
      <w:r>
        <w:t>представителей),</w:t>
      </w:r>
      <w:r>
        <w:rPr>
          <w:spacing w:val="57"/>
        </w:rPr>
        <w:t xml:space="preserve"> </w:t>
      </w:r>
      <w:r>
        <w:t>педагогических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детей.</w:t>
      </w:r>
    </w:p>
    <w:p w:rsidR="00DB6C18" w:rsidRDefault="00C74954">
      <w:pPr>
        <w:pStyle w:val="a3"/>
        <w:ind w:left="1030" w:firstLine="0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МБДОУ:</w:t>
      </w:r>
    </w:p>
    <w:p w:rsidR="00DB6C18" w:rsidRDefault="00C74954">
      <w:pPr>
        <w:pStyle w:val="a5"/>
        <w:numPr>
          <w:ilvl w:val="0"/>
          <w:numId w:val="3"/>
        </w:numPr>
        <w:tabs>
          <w:tab w:val="left" w:pos="1151"/>
        </w:tabs>
        <w:spacing w:before="1"/>
        <w:ind w:left="1150" w:hanging="181"/>
        <w:rPr>
          <w:sz w:val="24"/>
        </w:rPr>
      </w:pPr>
      <w:r>
        <w:rPr>
          <w:sz w:val="24"/>
        </w:rPr>
        <w:t>информировать</w:t>
      </w:r>
      <w:r>
        <w:rPr>
          <w:spacing w:val="1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(законных     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DB6C18" w:rsidRDefault="00C74954">
      <w:pPr>
        <w:pStyle w:val="a3"/>
        <w:ind w:right="107"/>
      </w:pPr>
      <w:r>
        <w:t>общественность относительно 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 всего</w:t>
      </w:r>
      <w:r>
        <w:rPr>
          <w:spacing w:val="1"/>
        </w:rPr>
        <w:t xml:space="preserve"> </w:t>
      </w:r>
      <w:r>
        <w:t>образовательного пространства Российской Федерации, а 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и не только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всем</w:t>
      </w:r>
      <w:r>
        <w:rPr>
          <w:spacing w:val="61"/>
        </w:rPr>
        <w:t xml:space="preserve"> </w:t>
      </w:r>
      <w:r>
        <w:t>заинтересованным</w:t>
      </w:r>
      <w:r>
        <w:rPr>
          <w:spacing w:val="61"/>
        </w:rPr>
        <w:t xml:space="preserve"> </w:t>
      </w:r>
      <w:r>
        <w:t>лицам,</w:t>
      </w:r>
      <w:r>
        <w:rPr>
          <w:spacing w:val="61"/>
        </w:rPr>
        <w:t xml:space="preserve"> </w:t>
      </w:r>
      <w:r>
        <w:t>вовлечённым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DB6C18" w:rsidRDefault="00C74954">
      <w:pPr>
        <w:pStyle w:val="a5"/>
        <w:numPr>
          <w:ilvl w:val="0"/>
          <w:numId w:val="3"/>
        </w:numPr>
        <w:tabs>
          <w:tab w:val="left" w:pos="1151"/>
        </w:tabs>
        <w:ind w:left="1150" w:hanging="181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B6C18" w:rsidRDefault="00C74954">
      <w:pPr>
        <w:pStyle w:val="a5"/>
        <w:numPr>
          <w:ilvl w:val="0"/>
          <w:numId w:val="3"/>
        </w:numPr>
        <w:tabs>
          <w:tab w:val="left" w:pos="1317"/>
        </w:tabs>
        <w:ind w:right="114" w:firstLine="85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B6C18" w:rsidRDefault="00C74954">
      <w:pPr>
        <w:pStyle w:val="a5"/>
        <w:numPr>
          <w:ilvl w:val="0"/>
          <w:numId w:val="3"/>
        </w:numPr>
        <w:tabs>
          <w:tab w:val="left" w:pos="1151"/>
        </w:tabs>
        <w:ind w:left="970" w:right="1866" w:firstLine="0"/>
        <w:rPr>
          <w:sz w:val="24"/>
        </w:rPr>
      </w:pPr>
      <w:r>
        <w:rPr>
          <w:sz w:val="24"/>
        </w:rPr>
        <w:t>поддерживать родителей (законных представителей) в 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здоровья;</w:t>
      </w:r>
    </w:p>
    <w:p w:rsidR="00DB6C18" w:rsidRDefault="00C74954">
      <w:pPr>
        <w:pStyle w:val="a5"/>
        <w:numPr>
          <w:ilvl w:val="0"/>
          <w:numId w:val="3"/>
        </w:numPr>
        <w:tabs>
          <w:tab w:val="left" w:pos="1158"/>
        </w:tabs>
        <w:ind w:right="110" w:firstLine="851"/>
        <w:rPr>
          <w:sz w:val="24"/>
        </w:rPr>
      </w:pPr>
      <w:r>
        <w:rPr>
          <w:sz w:val="24"/>
        </w:rPr>
        <w:t>обеспечить вовлечение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семей  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в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DB6C18" w:rsidRDefault="00C74954">
      <w:pPr>
        <w:pStyle w:val="a5"/>
        <w:numPr>
          <w:ilvl w:val="0"/>
          <w:numId w:val="3"/>
        </w:numPr>
        <w:tabs>
          <w:tab w:val="left" w:pos="1305"/>
        </w:tabs>
        <w:ind w:right="107" w:firstLine="85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 реализацию Программы, в </w:t>
      </w:r>
      <w:r>
        <w:rPr>
          <w:sz w:val="24"/>
        </w:rPr>
        <w:t>том числе в информационной среде,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DB6C18" w:rsidRDefault="00C74954">
      <w:pPr>
        <w:ind w:left="118" w:right="112" w:firstLine="851"/>
        <w:jc w:val="both"/>
        <w:rPr>
          <w:sz w:val="24"/>
        </w:rPr>
      </w:pPr>
      <w:r>
        <w:rPr>
          <w:i/>
          <w:sz w:val="24"/>
        </w:rPr>
        <w:t xml:space="preserve">Организационный раздел </w:t>
      </w:r>
      <w:r>
        <w:rPr>
          <w:sz w:val="24"/>
        </w:rPr>
        <w:t>дает представление о том, в каких условиях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представлены</w:t>
      </w:r>
      <w:proofErr w:type="gramEnd"/>
      <w:r>
        <w:rPr>
          <w:sz w:val="24"/>
        </w:rPr>
        <w:t>:</w:t>
      </w:r>
    </w:p>
    <w:p w:rsidR="00DB6C18" w:rsidRDefault="00C74954">
      <w:pPr>
        <w:pStyle w:val="a5"/>
        <w:numPr>
          <w:ilvl w:val="0"/>
          <w:numId w:val="1"/>
        </w:numPr>
        <w:tabs>
          <w:tab w:val="left" w:pos="1110"/>
        </w:tabs>
        <w:ind w:left="1110" w:hanging="140"/>
        <w:jc w:val="left"/>
        <w:rPr>
          <w:sz w:val="24"/>
        </w:rPr>
      </w:pPr>
      <w:r>
        <w:rPr>
          <w:sz w:val="24"/>
        </w:rPr>
        <w:t>режимы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DB6C18" w:rsidRDefault="00C74954">
      <w:pPr>
        <w:pStyle w:val="a5"/>
        <w:numPr>
          <w:ilvl w:val="0"/>
          <w:numId w:val="1"/>
        </w:numPr>
        <w:tabs>
          <w:tab w:val="left" w:pos="1110"/>
        </w:tabs>
        <w:ind w:left="1110" w:hanging="14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DB6C18" w:rsidRDefault="00C74954">
      <w:pPr>
        <w:pStyle w:val="a5"/>
        <w:numPr>
          <w:ilvl w:val="0"/>
          <w:numId w:val="1"/>
        </w:numPr>
        <w:tabs>
          <w:tab w:val="left" w:pos="1110"/>
        </w:tabs>
        <w:ind w:left="1110" w:hanging="140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НОД;</w:t>
      </w:r>
    </w:p>
    <w:p w:rsidR="00DB6C18" w:rsidRDefault="00C74954">
      <w:pPr>
        <w:pStyle w:val="a5"/>
        <w:numPr>
          <w:ilvl w:val="0"/>
          <w:numId w:val="1"/>
        </w:numPr>
        <w:tabs>
          <w:tab w:val="left" w:pos="1110"/>
        </w:tabs>
        <w:spacing w:before="1"/>
        <w:ind w:left="1110" w:hanging="140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DB6C18" w:rsidRDefault="00C74954">
      <w:pPr>
        <w:pStyle w:val="a3"/>
        <w:ind w:left="970" w:firstLine="0"/>
        <w:jc w:val="left"/>
      </w:pPr>
      <w:r>
        <w:t>-организация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среды;</w:t>
      </w:r>
    </w:p>
    <w:p w:rsidR="00DB6C18" w:rsidRDefault="00C74954">
      <w:pPr>
        <w:pStyle w:val="a5"/>
        <w:numPr>
          <w:ilvl w:val="0"/>
          <w:numId w:val="1"/>
        </w:numPr>
        <w:tabs>
          <w:tab w:val="left" w:pos="1151"/>
        </w:tabs>
        <w:ind w:right="112" w:firstLine="85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воспитания);</w:t>
      </w:r>
    </w:p>
    <w:p w:rsidR="00DB6C18" w:rsidRDefault="00C74954">
      <w:pPr>
        <w:pStyle w:val="a5"/>
        <w:numPr>
          <w:ilvl w:val="0"/>
          <w:numId w:val="1"/>
        </w:numPr>
        <w:tabs>
          <w:tab w:val="left" w:pos="1110"/>
        </w:tabs>
        <w:ind w:left="1110" w:hanging="140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</w:t>
      </w:r>
      <w:bookmarkStart w:id="0" w:name="_GoBack"/>
      <w:bookmarkEnd w:id="0"/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sectPr w:rsidR="00DB6C18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1BF8"/>
    <w:multiLevelType w:val="hybridMultilevel"/>
    <w:tmpl w:val="64F8004A"/>
    <w:lvl w:ilvl="0" w:tplc="976EC61E">
      <w:numFmt w:val="bullet"/>
      <w:lvlText w:val="-"/>
      <w:lvlJc w:val="left"/>
      <w:pPr>
        <w:ind w:left="11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CB7A8">
      <w:numFmt w:val="bullet"/>
      <w:lvlText w:val="•"/>
      <w:lvlJc w:val="left"/>
      <w:pPr>
        <w:ind w:left="1094" w:hanging="344"/>
      </w:pPr>
      <w:rPr>
        <w:rFonts w:hint="default"/>
        <w:lang w:val="ru-RU" w:eastAsia="en-US" w:bidi="ar-SA"/>
      </w:rPr>
    </w:lvl>
    <w:lvl w:ilvl="2" w:tplc="2C62005E">
      <w:numFmt w:val="bullet"/>
      <w:lvlText w:val="•"/>
      <w:lvlJc w:val="left"/>
      <w:pPr>
        <w:ind w:left="2069" w:hanging="344"/>
      </w:pPr>
      <w:rPr>
        <w:rFonts w:hint="default"/>
        <w:lang w:val="ru-RU" w:eastAsia="en-US" w:bidi="ar-SA"/>
      </w:rPr>
    </w:lvl>
    <w:lvl w:ilvl="3" w:tplc="67663E32">
      <w:numFmt w:val="bullet"/>
      <w:lvlText w:val="•"/>
      <w:lvlJc w:val="left"/>
      <w:pPr>
        <w:ind w:left="3043" w:hanging="344"/>
      </w:pPr>
      <w:rPr>
        <w:rFonts w:hint="default"/>
        <w:lang w:val="ru-RU" w:eastAsia="en-US" w:bidi="ar-SA"/>
      </w:rPr>
    </w:lvl>
    <w:lvl w:ilvl="4" w:tplc="6B40188E">
      <w:numFmt w:val="bullet"/>
      <w:lvlText w:val="•"/>
      <w:lvlJc w:val="left"/>
      <w:pPr>
        <w:ind w:left="4018" w:hanging="344"/>
      </w:pPr>
      <w:rPr>
        <w:rFonts w:hint="default"/>
        <w:lang w:val="ru-RU" w:eastAsia="en-US" w:bidi="ar-SA"/>
      </w:rPr>
    </w:lvl>
    <w:lvl w:ilvl="5" w:tplc="6A7A27F2">
      <w:numFmt w:val="bullet"/>
      <w:lvlText w:val="•"/>
      <w:lvlJc w:val="left"/>
      <w:pPr>
        <w:ind w:left="4993" w:hanging="344"/>
      </w:pPr>
      <w:rPr>
        <w:rFonts w:hint="default"/>
        <w:lang w:val="ru-RU" w:eastAsia="en-US" w:bidi="ar-SA"/>
      </w:rPr>
    </w:lvl>
    <w:lvl w:ilvl="6" w:tplc="C57EF184">
      <w:numFmt w:val="bullet"/>
      <w:lvlText w:val="•"/>
      <w:lvlJc w:val="left"/>
      <w:pPr>
        <w:ind w:left="5967" w:hanging="344"/>
      </w:pPr>
      <w:rPr>
        <w:rFonts w:hint="default"/>
        <w:lang w:val="ru-RU" w:eastAsia="en-US" w:bidi="ar-SA"/>
      </w:rPr>
    </w:lvl>
    <w:lvl w:ilvl="7" w:tplc="D902B254">
      <w:numFmt w:val="bullet"/>
      <w:lvlText w:val="•"/>
      <w:lvlJc w:val="left"/>
      <w:pPr>
        <w:ind w:left="6942" w:hanging="344"/>
      </w:pPr>
      <w:rPr>
        <w:rFonts w:hint="default"/>
        <w:lang w:val="ru-RU" w:eastAsia="en-US" w:bidi="ar-SA"/>
      </w:rPr>
    </w:lvl>
    <w:lvl w:ilvl="8" w:tplc="DDDE3F50">
      <w:numFmt w:val="bullet"/>
      <w:lvlText w:val="•"/>
      <w:lvlJc w:val="left"/>
      <w:pPr>
        <w:ind w:left="7917" w:hanging="344"/>
      </w:pPr>
      <w:rPr>
        <w:rFonts w:hint="default"/>
        <w:lang w:val="ru-RU" w:eastAsia="en-US" w:bidi="ar-SA"/>
      </w:rPr>
    </w:lvl>
  </w:abstractNum>
  <w:abstractNum w:abstractNumId="1">
    <w:nsid w:val="2AE269C2"/>
    <w:multiLevelType w:val="hybridMultilevel"/>
    <w:tmpl w:val="268E9672"/>
    <w:lvl w:ilvl="0" w:tplc="1C94BB9A">
      <w:start w:val="1"/>
      <w:numFmt w:val="decimal"/>
      <w:lvlText w:val="%1."/>
      <w:lvlJc w:val="left"/>
      <w:pPr>
        <w:ind w:left="1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02070E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2" w:tplc="06D4540E">
      <w:numFmt w:val="bullet"/>
      <w:lvlText w:val="•"/>
      <w:lvlJc w:val="left"/>
      <w:pPr>
        <w:ind w:left="2069" w:hanging="181"/>
      </w:pPr>
      <w:rPr>
        <w:rFonts w:hint="default"/>
        <w:lang w:val="ru-RU" w:eastAsia="en-US" w:bidi="ar-SA"/>
      </w:rPr>
    </w:lvl>
    <w:lvl w:ilvl="3" w:tplc="114E282A">
      <w:numFmt w:val="bullet"/>
      <w:lvlText w:val="•"/>
      <w:lvlJc w:val="left"/>
      <w:pPr>
        <w:ind w:left="3043" w:hanging="181"/>
      </w:pPr>
      <w:rPr>
        <w:rFonts w:hint="default"/>
        <w:lang w:val="ru-RU" w:eastAsia="en-US" w:bidi="ar-SA"/>
      </w:rPr>
    </w:lvl>
    <w:lvl w:ilvl="4" w:tplc="56AC6EFC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5" w:tplc="3B2C5334">
      <w:numFmt w:val="bullet"/>
      <w:lvlText w:val="•"/>
      <w:lvlJc w:val="left"/>
      <w:pPr>
        <w:ind w:left="4993" w:hanging="181"/>
      </w:pPr>
      <w:rPr>
        <w:rFonts w:hint="default"/>
        <w:lang w:val="ru-RU" w:eastAsia="en-US" w:bidi="ar-SA"/>
      </w:rPr>
    </w:lvl>
    <w:lvl w:ilvl="6" w:tplc="5B4838C8">
      <w:numFmt w:val="bullet"/>
      <w:lvlText w:val="•"/>
      <w:lvlJc w:val="left"/>
      <w:pPr>
        <w:ind w:left="5967" w:hanging="181"/>
      </w:pPr>
      <w:rPr>
        <w:rFonts w:hint="default"/>
        <w:lang w:val="ru-RU" w:eastAsia="en-US" w:bidi="ar-SA"/>
      </w:rPr>
    </w:lvl>
    <w:lvl w:ilvl="7" w:tplc="D4F67C3A">
      <w:numFmt w:val="bullet"/>
      <w:lvlText w:val="•"/>
      <w:lvlJc w:val="left"/>
      <w:pPr>
        <w:ind w:left="6942" w:hanging="181"/>
      </w:pPr>
      <w:rPr>
        <w:rFonts w:hint="default"/>
        <w:lang w:val="ru-RU" w:eastAsia="en-US" w:bidi="ar-SA"/>
      </w:rPr>
    </w:lvl>
    <w:lvl w:ilvl="8" w:tplc="5D46C498">
      <w:numFmt w:val="bullet"/>
      <w:lvlText w:val="•"/>
      <w:lvlJc w:val="left"/>
      <w:pPr>
        <w:ind w:left="7917" w:hanging="181"/>
      </w:pPr>
      <w:rPr>
        <w:rFonts w:hint="default"/>
        <w:lang w:val="ru-RU" w:eastAsia="en-US" w:bidi="ar-SA"/>
      </w:rPr>
    </w:lvl>
  </w:abstractNum>
  <w:abstractNum w:abstractNumId="2">
    <w:nsid w:val="48942A65"/>
    <w:multiLevelType w:val="hybridMultilevel"/>
    <w:tmpl w:val="4B42AE68"/>
    <w:lvl w:ilvl="0" w:tplc="3C8C5124">
      <w:numFmt w:val="bullet"/>
      <w:lvlText w:val="–"/>
      <w:lvlJc w:val="left"/>
      <w:pPr>
        <w:ind w:left="11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268AC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19A04D14">
      <w:numFmt w:val="bullet"/>
      <w:lvlText w:val="•"/>
      <w:lvlJc w:val="left"/>
      <w:pPr>
        <w:ind w:left="2069" w:hanging="317"/>
      </w:pPr>
      <w:rPr>
        <w:rFonts w:hint="default"/>
        <w:lang w:val="ru-RU" w:eastAsia="en-US" w:bidi="ar-SA"/>
      </w:rPr>
    </w:lvl>
    <w:lvl w:ilvl="3" w:tplc="66264AE2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23D2B6C0">
      <w:numFmt w:val="bullet"/>
      <w:lvlText w:val="•"/>
      <w:lvlJc w:val="left"/>
      <w:pPr>
        <w:ind w:left="4018" w:hanging="317"/>
      </w:pPr>
      <w:rPr>
        <w:rFonts w:hint="default"/>
        <w:lang w:val="ru-RU" w:eastAsia="en-US" w:bidi="ar-SA"/>
      </w:rPr>
    </w:lvl>
    <w:lvl w:ilvl="5" w:tplc="626A196E">
      <w:numFmt w:val="bullet"/>
      <w:lvlText w:val="•"/>
      <w:lvlJc w:val="left"/>
      <w:pPr>
        <w:ind w:left="4993" w:hanging="317"/>
      </w:pPr>
      <w:rPr>
        <w:rFonts w:hint="default"/>
        <w:lang w:val="ru-RU" w:eastAsia="en-US" w:bidi="ar-SA"/>
      </w:rPr>
    </w:lvl>
    <w:lvl w:ilvl="6" w:tplc="DAA6930A">
      <w:numFmt w:val="bullet"/>
      <w:lvlText w:val="•"/>
      <w:lvlJc w:val="left"/>
      <w:pPr>
        <w:ind w:left="5967" w:hanging="317"/>
      </w:pPr>
      <w:rPr>
        <w:rFonts w:hint="default"/>
        <w:lang w:val="ru-RU" w:eastAsia="en-US" w:bidi="ar-SA"/>
      </w:rPr>
    </w:lvl>
    <w:lvl w:ilvl="7" w:tplc="4BD0C6AC">
      <w:numFmt w:val="bullet"/>
      <w:lvlText w:val="•"/>
      <w:lvlJc w:val="left"/>
      <w:pPr>
        <w:ind w:left="6942" w:hanging="317"/>
      </w:pPr>
      <w:rPr>
        <w:rFonts w:hint="default"/>
        <w:lang w:val="ru-RU" w:eastAsia="en-US" w:bidi="ar-SA"/>
      </w:rPr>
    </w:lvl>
    <w:lvl w:ilvl="8" w:tplc="56C0A072">
      <w:numFmt w:val="bullet"/>
      <w:lvlText w:val="•"/>
      <w:lvlJc w:val="left"/>
      <w:pPr>
        <w:ind w:left="7917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C18"/>
    <w:rsid w:val="00C74954"/>
    <w:rsid w:val="00D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85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3258" w:right="838" w:hanging="155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85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3258" w:right="838" w:hanging="155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karshkov</cp:lastModifiedBy>
  <cp:revision>3</cp:revision>
  <dcterms:created xsi:type="dcterms:W3CDTF">2023-09-22T19:28:00Z</dcterms:created>
  <dcterms:modified xsi:type="dcterms:W3CDTF">2023-09-22T19:35:00Z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