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242"/>
      </w:tblGrid>
      <w:tr w:rsidR="00A10AB3" w:rsidRPr="00A10AB3" w:rsidTr="00A10AB3">
        <w:trPr>
          <w:trHeight w:val="7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AB3" w:rsidRPr="00A10AB3" w:rsidRDefault="00A10AB3" w:rsidP="00A1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4"/>
                <w:szCs w:val="44"/>
                <w:lang w:eastAsia="ru-RU"/>
              </w:rPr>
              <w:t xml:space="preserve">Урок истории в </w:t>
            </w:r>
            <w:r w:rsidRPr="00A10AB3">
              <w:rPr>
                <w:rFonts w:ascii="Cambria" w:eastAsia="Times New Roman" w:hAnsi="Cambria" w:cs="Times New Roman"/>
                <w:b/>
                <w:bCs/>
                <w:sz w:val="44"/>
                <w:szCs w:val="44"/>
                <w:lang w:eastAsia="ru-RU"/>
              </w:rPr>
              <w:t xml:space="preserve"> 5 класс</w:t>
            </w:r>
            <w:r>
              <w:rPr>
                <w:rFonts w:ascii="Cambria" w:eastAsia="Times New Roman" w:hAnsi="Cambria" w:cs="Times New Roman"/>
                <w:b/>
                <w:bCs/>
                <w:sz w:val="44"/>
                <w:szCs w:val="44"/>
                <w:lang w:eastAsia="ru-RU"/>
              </w:rPr>
              <w:t>е</w:t>
            </w:r>
          </w:p>
        </w:tc>
      </w:tr>
      <w:tr w:rsidR="00A10AB3" w:rsidRPr="00A10AB3" w:rsidTr="00A10AB3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AB3" w:rsidRPr="00A10AB3" w:rsidRDefault="00A10AB3" w:rsidP="00A1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B3">
              <w:rPr>
                <w:b/>
                <w:sz w:val="36"/>
              </w:rPr>
              <w:t>«Деньги – что это такое?»</w:t>
            </w:r>
            <w:r w:rsidRPr="00A10AB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</w:tc>
      </w:tr>
      <w:tr w:rsidR="00A10AB3" w:rsidRPr="00A10AB3" w:rsidTr="00A10AB3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AB3" w:rsidRPr="00A10AB3" w:rsidRDefault="00A10AB3" w:rsidP="00A1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AB3" w:rsidRPr="00A10AB3" w:rsidTr="00A10AB3">
        <w:trPr>
          <w:trHeight w:val="360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AB3" w:rsidRPr="00A10AB3" w:rsidRDefault="00A10AB3" w:rsidP="00A1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10AB3" w:rsidRPr="00A10AB3" w:rsidRDefault="00A10AB3" w:rsidP="00A10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pPr w:leftFromText="178" w:rightFromText="178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2"/>
      </w:tblGrid>
      <w:tr w:rsidR="00A10AB3" w:rsidRPr="00A10AB3" w:rsidTr="00A10AB3"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B3" w:rsidRPr="00A10AB3" w:rsidRDefault="00A10AB3" w:rsidP="00A10A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A10AB3" w:rsidRPr="00A10AB3" w:rsidRDefault="00A10AB3" w:rsidP="00A10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Конспект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Цель: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проследить эволюцию денег, характеризовать основные этапы развития денег.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Задачи: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выяснить роль денег в обмене продуктами хозяйственной деятельности; характеризовать их виды; определить отличительные признаки бумажных денег и монет;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формировать понимание сути современных денег, определить причины перехода от прямого продуктообмена (бартера) к товарно-денежному обмену;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формировать навыки анализа финансовой информации; умения решать финансовые задачи, формулировать аргументированную точку зрения по проблемам урока.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Тип урока: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комбинированный с использованием технологии развития критического мышления, игровых и здоровье сберегающих технологий, ИКТ.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Оборудование урока: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компьютер, проектор, электронное пособие для учащихся «Финансовая грамотность» 5-7 классы.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И.Липсиц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Е. Вигдорчик: М. «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Вако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», 2018г.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Ход урока: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1.Организационный момент. Приветствие, проверка готовности класса к уроку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(1-2 минуты).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2.Актуализация знаний учащихся. Фронтальный опрос.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(5-7 мин)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2.1. Как назывался процесс обмена до появления денег? (натуральный обмен, бартер, на Руси –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взаимство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2.2. В чем заключалась сложность натурального обмена? (было сложно найти человека, обладающего нужным товаром и готовым обменять его на ваш товар).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2.3.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Почему металлические деньги были вытеснены бумажными? (сложности в перевозке, опасность их утраты в связи с грабежами на дорогах и в море (бандиты и пираты).</w:t>
      </w:r>
      <w:proofErr w:type="gramEnd"/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2.4. Что такое безналичные деньги? (безналичные деньги – это записи в памяти банковских компьютеров о том, что у вас есть право на определенную сумму денег).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Начало демонстрации презентации.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1. Рассмотрим на практике, насколько сложным был натуральный обмен. Решим задачу. (Один учащийся решает задачу у доски, остальные работают в тетради.) (5 мин)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Условие задачи: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Двух щенков и попугая можно обменять на четырёх котят, одного котёнка – на 50 рыбок, а одного щенка – на двух попугаев. Сколько рыбок надо отдать, чтобы получить щенка?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Проверка выполнения задания. Ответ: 1 щенок = 80 рыбкам (анимация по щелчку)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Обсуждение задания. Легко ли найти владельца 80 рыбок, готового обменять их на щенка? (ответы учащихся)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Обобщение учителя: именно эти сложности натурального обмена привели к появлению денег.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Слайд 2. Запись темы урока в тетрадь.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3.Мотивационно-целевой этап.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Слайд 3. Отгадайте загадки.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Маленькая, кругленькая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 кармана в карман скачет (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Монета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 анимация)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Вторая загадка (анимация)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всех мы в обилии рождаемся на свет.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 одних нас много, а у других нас нет. (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Деньги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анимация)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связаны между собой слова – отгадки? (монета – это один из видов денег)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Формулировка цели и задач урока (обсуждение с учащимися)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4. Гипотеза урока:</w:t>
      </w:r>
    </w:p>
    <w:p w:rsidR="00A10AB3" w:rsidRPr="00A10AB3" w:rsidRDefault="00A10AB3" w:rsidP="00A10A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бумажные и металлические деньги имеют свои опознавательные признаки, по которым мы их считаем деньгами и можем использовать для покупки необходимых нам товаров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убедиться в правильности нашего предположения нам надо выяснить, какими отличительными признаками обладают бумажные и металлические деньги.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4.Изучение нового материала.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6. 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1.Бумажные деньги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(запись пункта плана в тетрадь)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Организация работы с иллюстрациями.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 вами иллюстрации бумажных денег нашей страны. На какой иллюстрации изображены современные деньги, на какой – деньги устаревшие, вышедшие из обращения? (ответы учащихся)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Обобщение ответов учащихся: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 1 – современные российские купюры; №2 – купюры Советского Союза, вышедшие из денежного обращения (анимация).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Можно услышать такие фразы: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Банкомат выдал 5-тысячные купюры.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Папа получил зарплату купюрами в 1000 и 2000 рублей.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такое купюра? (ответы учащихся)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7. Обобщение учителя: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Купюра – наименование стоимости бумажных банкнот (запись в тетрадь)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Задание: запишите в тетрадь стоимость купюр, имеющих хождение в нашей стране.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Проверка выполнения задания: 50; 100; 200; 500; 1000; 2000; 5000 (анимация)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8. 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2. Из истории бумажных денег. (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 учителя).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Бумажные деньги появились намного позже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металлических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Родиной бумажных денег принято считать Китай (запись в тетрадь).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Одно из условий, сделавших возможной замену металлических монет на бумажные деньги была развитие производства бумаги и печатного дела.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средневековом Китае ходовой валютой были медные деньги, которые носили в связках.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Вес связки составлял около 3 килограммов. В начале IX века торговля между отдельными регионами страны активизировалась, торговцам было сложно и опасно перевозить сотни килограммов монет по стране. Правительство нашло металлу замену, были введены бумажные сертификаты.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Китайский купец сдавал в подворье властей медные деньги, и получал вместо них бумажную расписку, сертификат, позволявший снова обменять его на медные деньги практически в любом регионе Китая.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После завоевания Китая монголами бумажные купюры стали появляться за его пределами.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Слайд 9. Первое упоминание о бумажных деньгах в Европе относится к испанской осаде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Лейдена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(Нидерланды) в 1574 году. У жителей осажденного города не было ни металлических монет, ни кожи, которую иногда использовали для замены металлических денег. Горожане решили воспользоваться бумагой, из которой сделали временную замену металлических денег.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 Франции печатать деньги начал Людовик XIV в 1703 году.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 США бумажные купюры стали основным платежным средством только в 1933 году.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Слайд 10. Появление бумажных денег в России было вызвано нехваткой серебра для чеканки монет. Екатерина II распорядилась открыть два банка в Москве и Петербурге, куда было положено по 500 тысяч рублей металлом. На эту сумму были изготовлены ассигнации по 25, 50, 75 и 100 рублей. Таким образом, изначально в России бумажные деньги имели реальное обеспечение.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Постепенно бумажные деньги стали основным средством платежей в большинстве стран мира. Бумагу сейчас начинают заменять пластиком, так что, вполне возможно, в скором будущем граждане некоторых стран станут использовать лишь пластиковые купюры.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Например, во Вьетнаме деньги сложно порвать т.к. содержат пластик.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11. 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3. Монеты.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Учитель раздает детям монеты.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Современные монеты имеют не только точный вес металла, из которого они изготовлены, но и отвечают определенным правилам их чеканки.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Каждая  монета состоит из трех частей. Наверняка вы знаете названия двух из них.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называются плоские поверхности монеты? (ответы учащихся).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Правильно, это «орел» и «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решка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». Третья часть называется «ребро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»(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анимация)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Слайд 12. Но эти названия нельзя применить ко всем монетам, так как не на каждой из них есть изображение орла. Поэтому затруднительно понять, где будет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решка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а где орёл.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наши дни все нумизматы (те, кто коллекционирует монеты) пользуются другими названиями частей монеты. Это «аверс», «реверс» и «гурт».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определить аверс монеты? (это та часть монеты, на которой указан её номинал).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13.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Аверс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это лицевая часть монеты или главная. На ней ещё с древних времён изображали самую важную информацию, которую передавала монета. Изображение царя, значимое событие, герб государства и тому подобное. На современных монетах аверсом считается сторона с надписью «Российская Федерация» или «Банк России».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Реверс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это оборотная сторона, противоположная лицевой части монеты. На ней изображали менее значимую информацию.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Гурт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это третья сторона или боковая часть монеты, но не менее важная и нужная в современной нумизматике. На гурте могут быть надписи, узорные рисунки и прочие элементы. Либо гурт бывает пустым, как это видно на некоторых современных монетах. Многие не придают этой части монеты большого значения. Но в некоторых случаях, только по виду и форме гурта можно установить подлинность монеты.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14. В среде нумизматов можно услышать такие понятия, как рельеф и поле монеты.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Рельеф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это часть монеты, в виде какого-то рисунка, который возвышается над полем монеты. Для коллекционеров рельеф имеет большое значение, так как по нему определяют степень сохранности монеты. То есть чем лучше сохранился рельеф, тем более ценной является монета.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Поле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это плоская часть монеты, то есть часть, не занятая рельефом. Для коллекционеров имеет не менее ценное значение. Также как и рельеф показывает степень сохранности. Кроме того, на поле монеты более заметны все недостатки и царапины.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Кант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это часть монеты, несущая не информативное, а функциональное назначение. Кант выполняют немного выше рельефа, тем самым защищая его от истирания, когда монета лежит на ровной поверхности.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Можно каждый раз искать в различных источниках как называются части монеты. Но лучше всего запомнить одно простое правило. Оно всегда поможет вам определить, где находится аверс, а где реверс. Эти правило применимо к советским, царским и современным монетам, практически ко всем.</w:t>
      </w:r>
    </w:p>
    <w:p w:rsidR="00A10AB3" w:rsidRPr="00A10AB3" w:rsidRDefault="00A10AB3" w:rsidP="00A10A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вы думаете, может ли каждый человек или фирма печатать свои деньги? (обсуждение вопроса).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15. </w:t>
      </w: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4. Кто имеет право выпускать деньги в обращение.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Изготовлением денег в нашей стране управляет государство через Центральный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банк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России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выпускает в обращение наличные деньги, следит за тем, чтобы в стране не появилось слишком много денег, и они не обесценились.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Физическим производством наличных денег – печатанием бумажных банкнот и изготовлением монет – занимаются предприятия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Гознака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Это государственное предприятие печатает все российские бумажные рубли и производит «денежную» бумагу для них и иностранных государств - Ливана, Йемена, Гватемалы, Индонезии, Китая, Нигерии и других стран. В общей сложности оборудование фабрик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Гознака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позволяет производить до 7 </w:t>
      </w:r>
      <w:proofErr w:type="spellStart"/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млрд</w:t>
      </w:r>
      <w:proofErr w:type="spellEnd"/>
      <w:proofErr w:type="gram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банкнот и 11 тыс. тонн банкнотной бумаги ежегодно.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Слайд 16. На фабриках </w:t>
      </w:r>
      <w:proofErr w:type="spell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Гознака</w:t>
      </w:r>
      <w:proofErr w:type="spellEnd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используют особую технологию, целью которой является защита денежных знаков от копирования. В производство внедрены сложные процессы, а в дело включены многие предприятия. В состав материала для «денежной бумаги входят: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реактивы;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водяные знаки;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тканевые волокна;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A10A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полимерные нити.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результате выходит устойчивый к влаге, воздействию ультрафиолетовых лучей и защищенный от подделки материал для будущих банкнот.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сырье добавляют специальный раствор, он виден только под ультрафиолетом. Простым взглядом можно заметить, что денежные знаки имеют фиолетовый оттенок. С помощью инфракрасного излучателя можно увидеть красные, зеленые тона в хаотично расположенных нитях.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17. </w:t>
      </w:r>
      <w:r w:rsidRPr="00A10AB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 РФ Статья 186. Изготовление, хранение, перевозка или сбыт поддельных денег или ценных бумаг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A10A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A10AB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Изготовление в целях сбыта поддельных банковских билетов Центрального банка Российской Федерации, металлической монеты, а равно хранение, перевозка в целях сбыта и сбыт заведомо поддельных банковских билетов Центрального банка Российской Федерации, металлической монеты - наказываются принудительными работами на срок до пяти лет либо лишением свободы на срок до восьми лет.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5. Рефлексия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Слайд 18. Однажды ученик спросил Мастера: - Насколько верны слова о том, что не в деньгах счастье?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Мастер ответил: «Они верны полностью». Как мог объяснить свой вывод Мастер? (ответы учащихся)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Обобщение учителя: </w:t>
      </w:r>
      <w:proofErr w:type="gramStart"/>
      <w:r w:rsidRPr="00A10AB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 деньги можно купить постель, но не сон; еду, но не аппетит; лекарства, но не здоровье; слуг, но не друзей; жилище, но не домашний очаг; развлечения, но не радость; образование, но не ум.</w:t>
      </w:r>
      <w:proofErr w:type="gramEnd"/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A10AB3" w:rsidRPr="00A10AB3" w:rsidRDefault="00A10AB3" w:rsidP="00A1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0AB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6.Обсуждение домашнего задания.</w:t>
      </w:r>
    </w:p>
    <w:p w:rsidR="00DB66B6" w:rsidRDefault="00DB66B6"/>
    <w:sectPr w:rsidR="00DB66B6" w:rsidSect="00DB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2FA"/>
    <w:multiLevelType w:val="multilevel"/>
    <w:tmpl w:val="79BE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0AB3"/>
    <w:rsid w:val="00A10AB3"/>
    <w:rsid w:val="00D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2022-04-12T10:07:00Z</dcterms:created>
  <dcterms:modified xsi:type="dcterms:W3CDTF">2022-04-12T10:10:00Z</dcterms:modified>
</cp:coreProperties>
</file>